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460EF8" w:rsidRDefault="00595FC4" w:rsidP="00595FC4">
      <w:pPr>
        <w:jc w:val="center"/>
        <w:rPr>
          <w:b/>
          <w:bCs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460EF8" w:rsidTr="00774337">
        <w:tc>
          <w:tcPr>
            <w:tcW w:w="9060" w:type="dxa"/>
          </w:tcPr>
          <w:p w:rsidR="0036605F" w:rsidRPr="00460EF8" w:rsidRDefault="0036605F" w:rsidP="00ED755B">
            <w:pPr>
              <w:spacing w:after="0" w:line="240" w:lineRule="auto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460EF8">
              <w:rPr>
                <w:rFonts w:hint="cs"/>
                <w:b/>
                <w:bCs/>
                <w:sz w:val="32"/>
                <w:szCs w:val="32"/>
                <w:rtl/>
              </w:rPr>
              <w:t>اسم م ت ع : جامعة فرحات عباس سطيف</w:t>
            </w:r>
            <w:r w:rsidR="00ED755B" w:rsidRPr="00460EF8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  <w:r w:rsidRPr="00460EF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ED755B" w:rsidRPr="00460EF8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ED755B" w:rsidRPr="00460EF8">
              <w:rPr>
                <w:rFonts w:hint="cs"/>
                <w:b/>
                <w:bCs/>
                <w:sz w:val="32"/>
                <w:szCs w:val="32"/>
                <w:rtl/>
                <w:lang w:bidi="ar-DZ"/>
              </w:rPr>
              <w:t>ك ع ط ح</w:t>
            </w:r>
          </w:p>
          <w:p w:rsidR="00277B9C" w:rsidRPr="00460EF8" w:rsidRDefault="0036605F" w:rsidP="001752D7">
            <w:pPr>
              <w:spacing w:after="0" w:line="240" w:lineRule="auto"/>
              <w:jc w:val="right"/>
              <w:rPr>
                <w:sz w:val="36"/>
                <w:szCs w:val="36"/>
                <w:rtl/>
                <w:lang w:bidi="ar-DZ"/>
              </w:rPr>
            </w:pPr>
            <w:r w:rsidRPr="00460EF8">
              <w:rPr>
                <w:rFonts w:hint="cs"/>
                <w:b/>
                <w:bCs/>
                <w:sz w:val="32"/>
                <w:szCs w:val="32"/>
                <w:rtl/>
              </w:rPr>
              <w:t>قسم</w:t>
            </w:r>
            <w:r w:rsidR="001752D7" w:rsidRPr="00460EF8">
              <w:rPr>
                <w:rFonts w:hint="cs"/>
                <w:sz w:val="32"/>
                <w:szCs w:val="32"/>
                <w:rtl/>
                <w:lang w:bidi="ar-DZ"/>
              </w:rPr>
              <w:t xml:space="preserve"> </w:t>
            </w:r>
            <w:proofErr w:type="spellStart"/>
            <w:r w:rsidR="001752D7" w:rsidRPr="00460EF8">
              <w:rPr>
                <w:rFonts w:hint="cs"/>
                <w:sz w:val="32"/>
                <w:szCs w:val="32"/>
                <w:rtl/>
                <w:lang w:bidi="ar-DZ"/>
              </w:rPr>
              <w:t>البيوكيمياء</w:t>
            </w:r>
            <w:proofErr w:type="spellEnd"/>
            <w:r w:rsidRPr="00460EF8">
              <w:rPr>
                <w:rFonts w:hint="cs"/>
                <w:sz w:val="32"/>
                <w:szCs w:val="32"/>
                <w:rtl/>
              </w:rPr>
              <w:t xml:space="preserve">: </w:t>
            </w:r>
            <w:r w:rsidR="001752D7" w:rsidRPr="00460EF8">
              <w:rPr>
                <w:sz w:val="32"/>
                <w:szCs w:val="32"/>
              </w:rPr>
              <w:t xml:space="preserve"> 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1752D7" w:rsidRDefault="0036605F" w:rsidP="001752D7">
            <w:pPr>
              <w:bidi/>
              <w:spacing w:after="0" w:line="240" w:lineRule="auto"/>
              <w:rPr>
                <w:sz w:val="36"/>
                <w:szCs w:val="36"/>
                <w:rtl/>
              </w:rPr>
            </w:pPr>
            <w:r w:rsidRPr="00ED755B">
              <w:rPr>
                <w:rFonts w:hint="cs"/>
                <w:sz w:val="36"/>
                <w:szCs w:val="36"/>
                <w:shd w:val="clear" w:color="auto" w:fill="BFBFBF" w:themeFill="background1" w:themeFillShade="BF"/>
                <w:rtl/>
              </w:rPr>
              <w:t>عنوان ال</w:t>
            </w:r>
            <w:r w:rsidR="00A332DF" w:rsidRPr="00ED755B">
              <w:rPr>
                <w:rFonts w:hint="cs"/>
                <w:sz w:val="36"/>
                <w:szCs w:val="36"/>
                <w:shd w:val="clear" w:color="auto" w:fill="BFBFBF" w:themeFill="background1" w:themeFillShade="BF"/>
                <w:rtl/>
              </w:rPr>
              <w:t>مادة</w:t>
            </w:r>
            <w:r w:rsidR="001752D7" w:rsidRPr="00ED755B">
              <w:rPr>
                <w:rFonts w:hint="cs"/>
                <w:sz w:val="36"/>
                <w:szCs w:val="36"/>
                <w:shd w:val="clear" w:color="auto" w:fill="BFBFBF" w:themeFill="background1" w:themeFillShade="BF"/>
                <w:rtl/>
              </w:rPr>
              <w:t>:</w:t>
            </w:r>
            <w:r w:rsidR="001752D7">
              <w:rPr>
                <w:rFonts w:hint="cs"/>
                <w:sz w:val="36"/>
                <w:szCs w:val="36"/>
                <w:rtl/>
              </w:rPr>
              <w:t xml:space="preserve"> نشاط المواد </w:t>
            </w:r>
            <w:proofErr w:type="spellStart"/>
            <w:r w:rsidR="001752D7">
              <w:rPr>
                <w:rFonts w:hint="cs"/>
                <w:sz w:val="36"/>
                <w:szCs w:val="36"/>
                <w:rtl/>
              </w:rPr>
              <w:t>البيوكيميائية</w:t>
            </w:r>
            <w:proofErr w:type="spellEnd"/>
            <w:r w:rsidR="001752D7">
              <w:rPr>
                <w:rFonts w:hint="cs"/>
                <w:sz w:val="36"/>
                <w:szCs w:val="36"/>
                <w:rtl/>
              </w:rPr>
              <w:t xml:space="preserve"> : مبادئ وتطبيقات</w:t>
            </w:r>
          </w:p>
          <w:p w:rsidR="001752D7" w:rsidRPr="00774337" w:rsidRDefault="001752D7" w:rsidP="001752D7">
            <w:pPr>
              <w:bidi/>
              <w:spacing w:after="0" w:line="240" w:lineRule="auto"/>
              <w:rPr>
                <w:sz w:val="36"/>
                <w:szCs w:val="36"/>
              </w:rPr>
            </w:pP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36605F" w:rsidP="003D2B5E">
            <w:pPr>
              <w:bidi/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  <w:r w:rsidR="003D2B5E">
              <w:rPr>
                <w:b/>
                <w:bCs/>
              </w:rPr>
              <w:t xml:space="preserve"> </w:t>
            </w:r>
            <w:r w:rsidR="001752D7">
              <w:rPr>
                <w:rFonts w:hint="cs"/>
                <w:b/>
                <w:bCs/>
                <w:rtl/>
              </w:rPr>
              <w:t xml:space="preserve">: أ د </w:t>
            </w:r>
            <w:proofErr w:type="spellStart"/>
            <w:r w:rsidR="001752D7">
              <w:rPr>
                <w:rFonts w:hint="cs"/>
                <w:b/>
                <w:bCs/>
                <w:rtl/>
              </w:rPr>
              <w:t>بلحطاب</w:t>
            </w:r>
            <w:proofErr w:type="spellEnd"/>
            <w:r w:rsidR="001752D7">
              <w:rPr>
                <w:rFonts w:hint="cs"/>
                <w:b/>
                <w:bCs/>
                <w:rtl/>
              </w:rPr>
              <w:t xml:space="preserve"> رشيد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A332DF" w:rsidRPr="00774337" w:rsidRDefault="00AC72B2" w:rsidP="00AC72B2">
            <w:pPr>
              <w:spacing w:after="0" w:line="240" w:lineRule="auto"/>
              <w:rPr>
                <w:sz w:val="16"/>
                <w:szCs w:val="16"/>
              </w:rPr>
            </w:pPr>
            <w:r w:rsidRPr="00ED755B">
              <w:t>rbelhat@univ-setif.dz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1752D7" w:rsidP="003D2B5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11-12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1752D7" w:rsidP="001752D7">
            <w:pPr>
              <w:spacing w:after="0" w:line="240" w:lineRule="auto"/>
              <w:jc w:val="right"/>
            </w:pPr>
            <w:proofErr w:type="spellStart"/>
            <w:r>
              <w:rPr>
                <w:rFonts w:hint="cs"/>
                <w:rtl/>
              </w:rPr>
              <w:t>الاحد</w:t>
            </w:r>
            <w:proofErr w:type="spellEnd"/>
          </w:p>
        </w:tc>
        <w:tc>
          <w:tcPr>
            <w:tcW w:w="985" w:type="dxa"/>
          </w:tcPr>
          <w:p w:rsidR="00A332DF" w:rsidRPr="00774337" w:rsidRDefault="00A332DF" w:rsidP="00D91BB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A332DF" w:rsidRPr="00774337" w:rsidRDefault="00AC72B2" w:rsidP="00774337">
            <w:pPr>
              <w:spacing w:after="0" w:line="240" w:lineRule="auto"/>
            </w:pPr>
            <w:proofErr w:type="spellStart"/>
            <w:r>
              <w:t>xxxx</w:t>
            </w:r>
            <w:proofErr w:type="spellEnd"/>
          </w:p>
        </w:tc>
        <w:tc>
          <w:tcPr>
            <w:tcW w:w="1433" w:type="dxa"/>
            <w:shd w:val="clear" w:color="auto" w:fill="F2F2F2"/>
          </w:tcPr>
          <w:p w:rsidR="00A332DF" w:rsidRPr="00774337" w:rsidRDefault="00AC72B2" w:rsidP="003D2B5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3D2B5E" w:rsidP="00D91BBD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الاثنين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D91BB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AC72B2" w:rsidP="00774337">
            <w:pPr>
              <w:spacing w:after="0" w:line="240" w:lineRule="auto"/>
            </w:pPr>
            <w:proofErr w:type="spellStart"/>
            <w:r>
              <w:t>xxxx</w:t>
            </w:r>
            <w:proofErr w:type="spellEnd"/>
          </w:p>
        </w:tc>
        <w:tc>
          <w:tcPr>
            <w:tcW w:w="1433" w:type="dxa"/>
            <w:shd w:val="clear" w:color="auto" w:fill="F2F2F2"/>
          </w:tcPr>
          <w:p w:rsidR="00A332DF" w:rsidRPr="00774337" w:rsidRDefault="003D2B5E" w:rsidP="003D2B5E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3D2B5E" w:rsidP="00D91BBD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الثلاثاء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D91BB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AC72B2" w:rsidP="00774337">
            <w:pPr>
              <w:spacing w:after="0" w:line="240" w:lineRule="auto"/>
            </w:pPr>
            <w:proofErr w:type="spellStart"/>
            <w:r>
              <w:t>xxxx</w:t>
            </w:r>
            <w:proofErr w:type="spellEnd"/>
          </w:p>
        </w:tc>
        <w:tc>
          <w:tcPr>
            <w:tcW w:w="1433" w:type="dxa"/>
            <w:shd w:val="clear" w:color="auto" w:fill="F2F2F2"/>
          </w:tcPr>
          <w:p w:rsidR="00A332DF" w:rsidRPr="00774337" w:rsidRDefault="003D2B5E" w:rsidP="003D2B5E">
            <w:pPr>
              <w:spacing w:after="0" w:line="240" w:lineRule="auto"/>
              <w:jc w:val="center"/>
            </w:pPr>
            <w:r>
              <w:t>19/4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3D2B5E" w:rsidP="00D91BBD">
            <w:pPr>
              <w:spacing w:after="0" w:line="240" w:lineRule="auto"/>
              <w:jc w:val="right"/>
            </w:pPr>
            <w:r>
              <w:t>A</w:t>
            </w:r>
            <w:r w:rsidR="00A332DF" w:rsidRPr="00774337">
              <w:t xml:space="preserve">                                  </w:t>
            </w:r>
          </w:p>
        </w:tc>
        <w:tc>
          <w:tcPr>
            <w:tcW w:w="985" w:type="dxa"/>
          </w:tcPr>
          <w:p w:rsidR="00A332DF" w:rsidRPr="00774337" w:rsidRDefault="00A332DF" w:rsidP="00D91BBD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9D734A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AC72B2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AC72B2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AC72B2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C72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أ د </w:t>
            </w:r>
            <w:proofErr w:type="spellStart"/>
            <w:r>
              <w:rPr>
                <w:rFonts w:hint="cs"/>
                <w:rtl/>
              </w:rPr>
              <w:t>بلحطاب</w:t>
            </w:r>
            <w:proofErr w:type="spellEnd"/>
            <w:r>
              <w:rPr>
                <w:rFonts w:hint="cs"/>
                <w:rtl/>
              </w:rPr>
              <w:t xml:space="preserve"> رشيد</w:t>
            </w:r>
          </w:p>
        </w:tc>
        <w:tc>
          <w:tcPr>
            <w:tcW w:w="892" w:type="pct"/>
          </w:tcPr>
          <w:p w:rsidR="00A55690" w:rsidRPr="00774337" w:rsidRDefault="00ED755B" w:rsidP="00F80FD2">
            <w:pPr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rFonts w:hint="cs"/>
                <w:lang w:bidi="ar-DZ"/>
              </w:rPr>
              <w:t>أ 19.4</w:t>
            </w:r>
          </w:p>
        </w:tc>
        <w:tc>
          <w:tcPr>
            <w:tcW w:w="470" w:type="pct"/>
          </w:tcPr>
          <w:p w:rsidR="00A55690" w:rsidRPr="00774337" w:rsidRDefault="00AC72B2" w:rsidP="00F80FD2">
            <w:pPr>
              <w:spacing w:after="0" w:line="240" w:lineRule="auto"/>
            </w:pPr>
            <w:r>
              <w:rPr>
                <w:rFonts w:hint="cs"/>
                <w:rtl/>
              </w:rPr>
              <w:t>11-12</w:t>
            </w:r>
          </w:p>
        </w:tc>
        <w:tc>
          <w:tcPr>
            <w:tcW w:w="469" w:type="pct"/>
          </w:tcPr>
          <w:p w:rsidR="00A55690" w:rsidRPr="00774337" w:rsidRDefault="00AC72B2" w:rsidP="00774337">
            <w:pPr>
              <w:spacing w:after="0" w:line="240" w:lineRule="auto"/>
              <w:rPr>
                <w:rtl/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الاحد</w:t>
            </w:r>
            <w:proofErr w:type="spellEnd"/>
          </w:p>
        </w:tc>
        <w:tc>
          <w:tcPr>
            <w:tcW w:w="469" w:type="pct"/>
          </w:tcPr>
          <w:p w:rsidR="00A55690" w:rsidRPr="00774337" w:rsidRDefault="00AC72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469" w:type="pct"/>
          </w:tcPr>
          <w:p w:rsidR="00A55690" w:rsidRPr="00774337" w:rsidRDefault="00AC72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الاثنين</w:t>
            </w:r>
            <w:proofErr w:type="gramEnd"/>
          </w:p>
        </w:tc>
        <w:tc>
          <w:tcPr>
            <w:tcW w:w="470" w:type="pct"/>
          </w:tcPr>
          <w:p w:rsidR="00A55690" w:rsidRPr="00774337" w:rsidRDefault="00AC72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10-12</w:t>
            </w:r>
          </w:p>
        </w:tc>
        <w:tc>
          <w:tcPr>
            <w:tcW w:w="466" w:type="pct"/>
          </w:tcPr>
          <w:p w:rsidR="00A55690" w:rsidRPr="00774337" w:rsidRDefault="00AC72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الثلاثاء</w:t>
            </w:r>
            <w:proofErr w:type="gramEnd"/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51601F" w:rsidRPr="00774337" w:rsidRDefault="003D2B5E" w:rsidP="003D2B5E">
            <w:pPr>
              <w:pStyle w:val="PrformatHTML"/>
              <w:bidi/>
              <w:spacing w:line="294" w:lineRule="atLeast"/>
            </w:pP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اكتساب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المعرفة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حول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الأنشطة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البيولوجية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المختلفة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وطرق</w:t>
            </w:r>
            <w:r w:rsidRPr="006015CB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6015CB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دراستها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6A27A4" w:rsidP="006A27A4">
            <w:pPr>
              <w:bidi/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وحدة</w:t>
            </w:r>
            <w:proofErr w:type="gramEnd"/>
            <w:r>
              <w:rPr>
                <w:rFonts w:hint="cs"/>
                <w:rtl/>
              </w:rPr>
              <w:t xml:space="preserve"> أساسية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محتوى</w:t>
            </w:r>
            <w:proofErr w:type="gramEnd"/>
            <w:r w:rsidR="006A27A4">
              <w:rPr>
                <w:rFonts w:hint="cs"/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3D2B5E" w:rsidRDefault="003D2B5E" w:rsidP="003D2B5E">
            <w:pPr>
              <w:pStyle w:val="PrformatHTML"/>
              <w:bidi/>
              <w:spacing w:line="294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1. </w:t>
            </w:r>
            <w:proofErr w:type="gramStart"/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النشاط</w:t>
            </w:r>
            <w:proofErr w:type="gramEnd"/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الأنزيمي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2.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النشاط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المضاد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للأكسدة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والمضادة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للالتهابات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3.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النشاط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المضاد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للبكتيريا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والفيروسات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والفطريات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4. </w:t>
            </w:r>
            <w:proofErr w:type="gramStart"/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معايرة</w:t>
            </w:r>
            <w:proofErr w:type="gramEnd"/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العناصر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5.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معايرة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proofErr w:type="spellStart"/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الهرمونات</w:t>
            </w:r>
            <w:proofErr w:type="spellEnd"/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6.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الأنشطة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المضادة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للتخثر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والمضادة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لنسبة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السكر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في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الدم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7.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الأنشطة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البيولوجية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للأجسام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المضادة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والمكملات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3D2B5E" w:rsidP="006A27A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8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6A27A4" w:rsidP="006A27A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4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6A27A4" w:rsidP="003D2B5E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25</w:t>
            </w:r>
            <w:r w:rsidR="003D2B5E">
              <w:t>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6A27A4" w:rsidP="003D2B5E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25</w:t>
            </w:r>
            <w:r w:rsidR="003D2B5E">
              <w:t>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3D2B5E" w:rsidP="006A27A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40</w:t>
            </w:r>
            <w:r>
              <w:t>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proofErr w:type="spellStart"/>
            <w:r w:rsidRPr="005307B2">
              <w:rPr>
                <w:rFonts w:hint="cs"/>
                <w:rtl/>
              </w:rPr>
              <w:t>المهاراتالمستهدفة</w:t>
            </w:r>
            <w:proofErr w:type="spellEnd"/>
          </w:p>
        </w:tc>
        <w:tc>
          <w:tcPr>
            <w:tcW w:w="6513" w:type="dxa"/>
          </w:tcPr>
          <w:p w:rsidR="0042399D" w:rsidRPr="003D2B5E" w:rsidRDefault="003D2B5E" w:rsidP="003D2B5E">
            <w:pPr>
              <w:pStyle w:val="PrformatHTML"/>
              <w:bidi/>
              <w:spacing w:line="294" w:lineRule="atLeast"/>
              <w:rPr>
                <w:rFonts w:asciiTheme="minorHAnsi" w:hAnsiTheme="minorHAnsi" w:cstheme="minorHAnsi"/>
                <w:color w:val="202124"/>
                <w:sz w:val="22"/>
                <w:szCs w:val="22"/>
              </w:rPr>
            </w:pP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إتقان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طرق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تقييم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الأنشطة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البيولوجية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للمواد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الكيميائية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الحيوية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بهدف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دمج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فرق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البحث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أو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دعم</w:t>
            </w:r>
            <w:r w:rsidRPr="008F7560">
              <w:rPr>
                <w:rStyle w:val="y2iqfc"/>
                <w:rFonts w:asciiTheme="minorHAnsi" w:hAnsiTheme="minorHAnsi" w:cstheme="minorHAnsi"/>
                <w:color w:val="202124"/>
                <w:sz w:val="22"/>
                <w:szCs w:val="22"/>
                <w:rtl/>
              </w:rPr>
              <w:t xml:space="preserve"> </w:t>
            </w:r>
            <w:r w:rsidRPr="008F7560">
              <w:rPr>
                <w:rStyle w:val="y2iqfc"/>
                <w:rFonts w:asciiTheme="minorHAnsi" w:hAnsiTheme="minorHAnsi"/>
                <w:color w:val="202124"/>
                <w:sz w:val="22"/>
                <w:szCs w:val="22"/>
                <w:rtl/>
              </w:rPr>
              <w:t>المشاريع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="006A27A4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="006A27A4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="006A27A4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307B2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="006A27A4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="006A27A4">
              <w:rPr>
                <w:rFonts w:hint="cs"/>
                <w:rtl/>
              </w:rPr>
              <w:t xml:space="preserve"> </w:t>
            </w:r>
            <w:proofErr w:type="spellStart"/>
            <w:r w:rsidRPr="00A332DF">
              <w:rPr>
                <w:rFonts w:hint="cs"/>
                <w:rtl/>
              </w:rPr>
              <w:t>بعدالتقييم</w:t>
            </w:r>
            <w:proofErr w:type="spellEnd"/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6A27A4">
              <w:rPr>
                <w:rFonts w:hint="cs"/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3D2B5E" w:rsidP="00774337">
            <w:pPr>
              <w:spacing w:after="0" w:line="240" w:lineRule="auto"/>
              <w:jc w:val="center"/>
            </w:pPr>
            <w:proofErr w:type="spellStart"/>
            <w:r>
              <w:rPr>
                <w:rFonts w:hint="cs"/>
                <w:rtl/>
              </w:rPr>
              <w:t>الاحد</w:t>
            </w:r>
            <w:proofErr w:type="spellEnd"/>
          </w:p>
        </w:tc>
        <w:tc>
          <w:tcPr>
            <w:tcW w:w="988" w:type="dxa"/>
          </w:tcPr>
          <w:p w:rsidR="006B258A" w:rsidRPr="00774337" w:rsidRDefault="003D2B5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عمل تطبيقي</w:t>
            </w:r>
          </w:p>
        </w:tc>
        <w:tc>
          <w:tcPr>
            <w:tcW w:w="847" w:type="dxa"/>
          </w:tcPr>
          <w:p w:rsidR="006B258A" w:rsidRPr="00774337" w:rsidRDefault="00F56A89" w:rsidP="003D2B5E">
            <w:pPr>
              <w:spacing w:after="0" w:line="240" w:lineRule="auto"/>
            </w:pPr>
            <w:r>
              <w:rPr>
                <w:rFonts w:hint="cs"/>
                <w:rtl/>
              </w:rPr>
              <w:t>3</w:t>
            </w:r>
            <w:r w:rsidR="003D2B5E">
              <w:rPr>
                <w:rFonts w:hint="cs"/>
                <w:rtl/>
              </w:rPr>
              <w:t>س</w:t>
            </w:r>
          </w:p>
        </w:tc>
        <w:tc>
          <w:tcPr>
            <w:tcW w:w="1120" w:type="dxa"/>
          </w:tcPr>
          <w:p w:rsidR="00595FC4" w:rsidRPr="00774337" w:rsidRDefault="001B7E6C" w:rsidP="00243F07">
            <w:pPr>
              <w:bidi/>
              <w:spacing w:after="0" w:line="240" w:lineRule="auto"/>
              <w:jc w:val="center"/>
              <w:rPr>
                <w:rtl/>
                <w:lang w:bidi="ar-DZ"/>
              </w:rPr>
            </w:pPr>
            <w:r>
              <w:rPr>
                <w:rFonts w:cs="Times New Roman" w:hint="cs"/>
                <w:rtl/>
                <w:lang w:bidi="ar-DZ"/>
              </w:rPr>
              <w:t>ت</w:t>
            </w:r>
          </w:p>
        </w:tc>
        <w:tc>
          <w:tcPr>
            <w:tcW w:w="996" w:type="dxa"/>
          </w:tcPr>
          <w:p w:rsidR="006B258A" w:rsidRPr="00774337" w:rsidRDefault="003D2B5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6B258A" w:rsidRPr="00774337" w:rsidRDefault="001B7E6C" w:rsidP="00774337">
            <w:pPr>
              <w:spacing w:after="0" w:line="240" w:lineRule="auto"/>
              <w:jc w:val="center"/>
            </w:pPr>
            <w:r>
              <w:t>/</w:t>
            </w:r>
            <w:r w:rsidR="00F56A89">
              <w:rPr>
                <w:rFonts w:hint="cs"/>
                <w:rtl/>
              </w:rPr>
              <w:t>20</w:t>
            </w:r>
          </w:p>
        </w:tc>
        <w:tc>
          <w:tcPr>
            <w:tcW w:w="1528" w:type="dxa"/>
          </w:tcPr>
          <w:p w:rsidR="006B258A" w:rsidRPr="00A332DF" w:rsidRDefault="00F56A89" w:rsidP="00E27395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نهاية</w:t>
            </w:r>
            <w:proofErr w:type="gramEnd"/>
            <w:r>
              <w:rPr>
                <w:rFonts w:hint="cs"/>
                <w:rtl/>
              </w:rPr>
              <w:t xml:space="preserve"> السداسي</w:t>
            </w:r>
          </w:p>
        </w:tc>
        <w:tc>
          <w:tcPr>
            <w:tcW w:w="1158" w:type="dxa"/>
          </w:tcPr>
          <w:p w:rsidR="006B258A" w:rsidRPr="00774337" w:rsidRDefault="00243F07" w:rsidP="001B7E6C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A332DF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Pr="00A332DF">
              <w:rPr>
                <w:rFonts w:hint="cs"/>
                <w:b/>
                <w:bCs/>
                <w:rtl/>
              </w:rPr>
              <w:t xml:space="preserve">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="00F56A89">
              <w:rPr>
                <w:rFonts w:hint="cs"/>
                <w:rtl/>
              </w:rPr>
              <w:t xml:space="preserve"> </w:t>
            </w:r>
            <w:proofErr w:type="spellStart"/>
            <w:r w:rsidRPr="00A332DF">
              <w:rPr>
                <w:rFonts w:hint="cs"/>
                <w:rtl/>
              </w:rPr>
              <w:t>بعدالتقييم</w:t>
            </w:r>
            <w:proofErr w:type="spellEnd"/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F56A89">
              <w:rPr>
                <w:rFonts w:hint="cs"/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1B7E6C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الاثنين</w:t>
            </w:r>
            <w:proofErr w:type="gramEnd"/>
          </w:p>
        </w:tc>
        <w:tc>
          <w:tcPr>
            <w:tcW w:w="988" w:type="dxa"/>
          </w:tcPr>
          <w:p w:rsidR="00595FC4" w:rsidRPr="00774337" w:rsidRDefault="00F56A89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واحدة</w:t>
            </w:r>
            <w:proofErr w:type="gramEnd"/>
          </w:p>
        </w:tc>
        <w:tc>
          <w:tcPr>
            <w:tcW w:w="847" w:type="dxa"/>
          </w:tcPr>
          <w:p w:rsidR="00595FC4" w:rsidRPr="00774337" w:rsidRDefault="00F56A8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3س</w:t>
            </w:r>
          </w:p>
        </w:tc>
        <w:tc>
          <w:tcPr>
            <w:tcW w:w="1120" w:type="dxa"/>
          </w:tcPr>
          <w:p w:rsidR="00595FC4" w:rsidRPr="00774337" w:rsidRDefault="00F56A8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</w:t>
            </w:r>
          </w:p>
        </w:tc>
        <w:tc>
          <w:tcPr>
            <w:tcW w:w="996" w:type="dxa"/>
          </w:tcPr>
          <w:p w:rsidR="00595FC4" w:rsidRPr="00774337" w:rsidRDefault="00F56A89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595FC4" w:rsidRPr="00774337" w:rsidRDefault="001B7E6C" w:rsidP="00243F07">
            <w:pPr>
              <w:spacing w:after="0" w:line="240" w:lineRule="auto"/>
              <w:jc w:val="center"/>
            </w:pPr>
            <w:r>
              <w:t>/</w:t>
            </w:r>
            <w:r>
              <w:rPr>
                <w:rFonts w:hint="cs"/>
                <w:rtl/>
              </w:rPr>
              <w:t>20</w:t>
            </w:r>
          </w:p>
        </w:tc>
        <w:tc>
          <w:tcPr>
            <w:tcW w:w="1528" w:type="dxa"/>
          </w:tcPr>
          <w:p w:rsidR="00595FC4" w:rsidRPr="00774337" w:rsidRDefault="00F56A89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نهاية</w:t>
            </w:r>
            <w:proofErr w:type="gramEnd"/>
            <w:r>
              <w:rPr>
                <w:rFonts w:hint="cs"/>
                <w:rtl/>
              </w:rPr>
              <w:t xml:space="preserve"> السداسي</w:t>
            </w:r>
          </w:p>
        </w:tc>
        <w:tc>
          <w:tcPr>
            <w:tcW w:w="1158" w:type="dxa"/>
          </w:tcPr>
          <w:p w:rsidR="00595FC4" w:rsidRPr="00774337" w:rsidRDefault="00243F07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56A89">
        <w:rPr>
          <w:rFonts w:hint="cs"/>
          <w:rtl/>
        </w:rPr>
        <w:t>النوع</w:t>
      </w:r>
      <w:r w:rsidRPr="00F56A89">
        <w:t>:</w:t>
      </w:r>
      <w:r w:rsidR="000C63FC" w:rsidRPr="00F56A89">
        <w:rPr>
          <w:rFonts w:hint="cs"/>
          <w:b/>
          <w:bCs/>
          <w:rtl/>
        </w:rPr>
        <w:t>م</w:t>
      </w:r>
      <w:r w:rsidRPr="00F56A89">
        <w:t xml:space="preserve"> = </w:t>
      </w:r>
      <w:r w:rsidRPr="00F56A89">
        <w:rPr>
          <w:rFonts w:hint="cs"/>
          <w:rtl/>
        </w:rPr>
        <w:t>مكتوب،</w:t>
      </w:r>
      <w:r w:rsidR="000C63FC" w:rsidRPr="00F56A89">
        <w:rPr>
          <w:rFonts w:hint="cs"/>
          <w:b/>
          <w:bCs/>
          <w:rtl/>
        </w:rPr>
        <w:t>ع ف</w:t>
      </w:r>
      <w:r w:rsidRPr="00F56A89">
        <w:t xml:space="preserve"> = </w:t>
      </w:r>
      <w:r w:rsidRPr="00F56A89">
        <w:rPr>
          <w:rFonts w:hint="cs"/>
          <w:rtl/>
        </w:rPr>
        <w:t>عرض</w:t>
      </w:r>
      <w:r w:rsidR="00F56A89" w:rsidRPr="00F56A89">
        <w:rPr>
          <w:rFonts w:hint="cs"/>
          <w:rtl/>
        </w:rPr>
        <w:t xml:space="preserve"> </w:t>
      </w:r>
      <w:r w:rsidRPr="00F56A89">
        <w:rPr>
          <w:rFonts w:hint="cs"/>
          <w:rtl/>
        </w:rPr>
        <w:t>تقديمي</w:t>
      </w:r>
      <w:r w:rsidR="00F56A89" w:rsidRPr="00F56A89">
        <w:rPr>
          <w:rFonts w:hint="cs"/>
          <w:rtl/>
        </w:rPr>
        <w:t xml:space="preserve"> </w:t>
      </w:r>
      <w:r w:rsidRPr="00F56A89">
        <w:rPr>
          <w:rFonts w:hint="cs"/>
          <w:rtl/>
        </w:rPr>
        <w:t>فردي،</w:t>
      </w:r>
      <w:r w:rsidR="000C63FC" w:rsidRPr="00F56A89">
        <w:rPr>
          <w:rFonts w:hint="cs"/>
          <w:b/>
          <w:bCs/>
          <w:rtl/>
        </w:rPr>
        <w:t xml:space="preserve">ع </w:t>
      </w:r>
      <w:proofErr w:type="spellStart"/>
      <w:r w:rsidR="000C63FC" w:rsidRPr="00F56A89">
        <w:rPr>
          <w:rFonts w:hint="cs"/>
          <w:b/>
          <w:bCs/>
          <w:rtl/>
        </w:rPr>
        <w:t>ق</w:t>
      </w:r>
      <w:r w:rsidRPr="00F56A89">
        <w:rPr>
          <w:rFonts w:hint="cs"/>
          <w:rtl/>
        </w:rPr>
        <w:t>عرض</w:t>
      </w:r>
      <w:proofErr w:type="spellEnd"/>
      <w:r w:rsidR="00F56A89" w:rsidRPr="00F56A89">
        <w:rPr>
          <w:rFonts w:hint="cs"/>
          <w:rtl/>
        </w:rPr>
        <w:t xml:space="preserve"> </w:t>
      </w:r>
      <w:r w:rsidRPr="00F56A89">
        <w:rPr>
          <w:rFonts w:hint="cs"/>
          <w:rtl/>
        </w:rPr>
        <w:t>تقديمي في القسم</w:t>
      </w:r>
      <w:r w:rsidR="00F56A89">
        <w:rPr>
          <w:rFonts w:hint="cs"/>
          <w:rtl/>
        </w:rPr>
        <w:t xml:space="preserve"> </w:t>
      </w:r>
      <w:r w:rsidRPr="00F56A89">
        <w:rPr>
          <w:rFonts w:hint="cs"/>
          <w:rtl/>
        </w:rPr>
        <w:t>،</w:t>
      </w:r>
      <w:r w:rsidR="000C63FC" w:rsidRPr="00F56A89">
        <w:rPr>
          <w:rFonts w:hint="cs"/>
          <w:rtl/>
        </w:rPr>
        <w:t>ت</w:t>
      </w:r>
      <w:r w:rsidRPr="00F56A89">
        <w:t xml:space="preserve"> = </w:t>
      </w:r>
      <w:r w:rsidRPr="00F56A89">
        <w:rPr>
          <w:rFonts w:hint="cs"/>
          <w:rtl/>
        </w:rPr>
        <w:t>,تجربة،</w:t>
      </w:r>
      <w:r w:rsidR="007C40DD" w:rsidRPr="00F56A89">
        <w:rPr>
          <w:rFonts w:hint="cs"/>
          <w:rtl/>
        </w:rPr>
        <w:t>أسئلة</w:t>
      </w:r>
      <w:r w:rsidR="000C63FC" w:rsidRPr="00F56A89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proofErr w:type="spellStart"/>
      <w:r w:rsidR="003C1A49" w:rsidRPr="009862F5">
        <w:rPr>
          <w:rFonts w:hint="cs"/>
          <w:rtl/>
        </w:rPr>
        <w:t>معاييرالتقييم</w:t>
      </w:r>
      <w:proofErr w:type="spellEnd"/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proofErr w:type="gramEnd"/>
            <w:r w:rsidR="00243F07">
              <w:rPr>
                <w:rFonts w:hint="cs"/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243F07">
              <w:rPr>
                <w:rFonts w:hint="cs"/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ED755B" w:rsidP="00ED755B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مودل</w:t>
            </w:r>
            <w:proofErr w:type="spellEnd"/>
            <w:r>
              <w:rPr>
                <w:rFonts w:hint="cs"/>
                <w:rtl/>
              </w:rPr>
              <w:t xml:space="preserve">   </w:t>
            </w:r>
            <w:r>
              <w:t xml:space="preserve">   </w:t>
            </w:r>
            <w:proofErr w:type="spellStart"/>
            <w:r>
              <w:t>Moodle</w:t>
            </w:r>
            <w:proofErr w:type="spellEnd"/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1B0737">
            <w:pPr>
              <w:bidi/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="001B0737"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</w:t>
            </w:r>
            <w:r w:rsidR="00ED755B">
              <w:rPr>
                <w:rFonts w:hint="cs"/>
                <w:rtl/>
              </w:rPr>
              <w:t xml:space="preserve"> </w:t>
            </w:r>
            <w:r w:rsidRPr="003C1A49">
              <w:rPr>
                <w:rtl/>
              </w:rPr>
              <w:t>(</w:t>
            </w:r>
            <w:r w:rsidRPr="003C1A49">
              <w:rPr>
                <w:rFonts w:hint="cs"/>
                <w:rtl/>
              </w:rPr>
              <w:t>الويب،</w:t>
            </w:r>
            <w:r w:rsidR="00ED755B">
              <w:rPr>
                <w:rFonts w:hint="cs"/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="001B0737"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="001B0737">
              <w:t xml:space="preserve">  </w:t>
            </w:r>
            <w:r w:rsidRPr="003C1A49">
              <w:t>)</w:t>
            </w:r>
            <w:r w:rsidR="00ED755B">
              <w:rPr>
                <w:rFonts w:hint="cs"/>
                <w:rtl/>
              </w:rPr>
              <w:t xml:space="preserve"> </w:t>
            </w:r>
            <w:r w:rsidR="001B0737">
              <w:t xml:space="preserve"> </w:t>
            </w:r>
          </w:p>
        </w:tc>
        <w:tc>
          <w:tcPr>
            <w:tcW w:w="6938" w:type="dxa"/>
          </w:tcPr>
          <w:p w:rsidR="0042399D" w:rsidRPr="00774337" w:rsidRDefault="00243F07" w:rsidP="001B0737">
            <w:pPr>
              <w:bidi/>
              <w:spacing w:after="0" w:line="240" w:lineRule="auto"/>
              <w:rPr>
                <w:rtl/>
                <w:lang w:bidi="ar-DZ"/>
              </w:rPr>
            </w:pPr>
            <w:proofErr w:type="gramStart"/>
            <w:r w:rsidRPr="003C1A49">
              <w:rPr>
                <w:rFonts w:hint="cs"/>
                <w:rtl/>
              </w:rPr>
              <w:t>،الشبكة</w:t>
            </w:r>
            <w:proofErr w:type="gramEnd"/>
            <w:r w:rsidR="001B0737"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="001B0737">
              <w:rPr>
                <w:rFonts w:hint="cs"/>
                <w:rtl/>
              </w:rPr>
              <w:t> </w:t>
            </w:r>
            <w:r w:rsidR="001B0737">
              <w:t>:</w:t>
            </w:r>
            <w:r w:rsidR="001B0737">
              <w:rPr>
                <w:rFonts w:hint="cs"/>
                <w:rtl/>
                <w:lang w:bidi="ar-DZ"/>
              </w:rPr>
              <w:t xml:space="preserve"> موقع الكلية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1B0737">
            <w:pPr>
              <w:bidi/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مطوعات</w:t>
            </w:r>
            <w:proofErr w:type="gramEnd"/>
          </w:p>
        </w:tc>
        <w:tc>
          <w:tcPr>
            <w:tcW w:w="6938" w:type="dxa"/>
          </w:tcPr>
          <w:p w:rsidR="00ED755B" w:rsidRDefault="00243F07" w:rsidP="001B0737">
            <w:pPr>
              <w:bidi/>
              <w:spacing w:after="0" w:line="240" w:lineRule="auto"/>
              <w:rPr>
                <w:rFonts w:hint="cs"/>
                <w:rtl/>
                <w:lang w:bidi="ar-DZ"/>
              </w:rPr>
            </w:pPr>
            <w:proofErr w:type="gramStart"/>
            <w:r w:rsidRPr="00FF53F4">
              <w:rPr>
                <w:rFonts w:hint="cs"/>
                <w:rtl/>
              </w:rPr>
              <w:t>مط</w:t>
            </w:r>
            <w:r>
              <w:rPr>
                <w:rFonts w:hint="cs"/>
                <w:rtl/>
                <w:lang w:bidi="ar-DZ"/>
              </w:rPr>
              <w:t>ب</w:t>
            </w:r>
            <w:r w:rsidRPr="00FF53F4">
              <w:rPr>
                <w:rFonts w:hint="cs"/>
                <w:rtl/>
              </w:rPr>
              <w:t>وعات</w:t>
            </w:r>
            <w:proofErr w:type="gramEnd"/>
            <w:r w:rsidR="00ED755B">
              <w:t xml:space="preserve">   </w:t>
            </w:r>
            <w:r w:rsidR="00ED755B">
              <w:rPr>
                <w:rFonts w:hint="cs"/>
                <w:lang w:bidi="ar-DZ"/>
              </w:rPr>
              <w:t xml:space="preserve">  </w:t>
            </w:r>
            <w:r w:rsidR="00ED755B">
              <w:rPr>
                <w:rFonts w:hint="cs"/>
                <w:rtl/>
                <w:lang w:bidi="ar-DZ"/>
              </w:rPr>
              <w:t xml:space="preserve">   أ ت</w:t>
            </w:r>
          </w:p>
          <w:p w:rsidR="00606FA1" w:rsidRPr="00774337" w:rsidRDefault="00ED755B" w:rsidP="00ED755B">
            <w:pPr>
              <w:bidi/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lang w:bidi="ar-DZ"/>
              </w:rPr>
              <w:t>PDF</w:t>
            </w:r>
            <w:r>
              <w:rPr>
                <w:rFonts w:hint="cs"/>
                <w:lang w:bidi="ar-DZ"/>
              </w:rPr>
              <w:t xml:space="preserve"> 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1B0737">
            <w:pPr>
              <w:bidi/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606FA1" w:rsidRPr="00774337" w:rsidRDefault="008019C7" w:rsidP="00460EF8">
            <w:pPr>
              <w:bidi/>
              <w:spacing w:after="0" w:line="240" w:lineRule="auto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زجاج- </w:t>
            </w:r>
            <w:proofErr w:type="spellStart"/>
            <w:r>
              <w:rPr>
                <w:rFonts w:hint="cs"/>
                <w:rtl/>
                <w:lang w:bidi="ar-DZ"/>
              </w:rPr>
              <w:t>ادوات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</w:t>
            </w:r>
            <w:r w:rsidR="00243F07">
              <w:rPr>
                <w:rFonts w:hint="cs"/>
                <w:rtl/>
                <w:lang w:bidi="ar-DZ"/>
              </w:rPr>
              <w:t>قياس</w:t>
            </w:r>
            <w:r>
              <w:rPr>
                <w:rFonts w:hint="cs"/>
                <w:rtl/>
                <w:lang w:bidi="ar-DZ"/>
              </w:rPr>
              <w:t xml:space="preserve"> </w:t>
            </w:r>
            <w:proofErr w:type="spellStart"/>
            <w:r>
              <w:rPr>
                <w:rFonts w:hint="cs"/>
                <w:rtl/>
                <w:lang w:bidi="ar-DZ"/>
              </w:rPr>
              <w:t>الاحجام</w:t>
            </w:r>
            <w:proofErr w:type="spellEnd"/>
            <w:r w:rsidR="00243F07">
              <w:rPr>
                <w:rFonts w:hint="cs"/>
                <w:rtl/>
                <w:lang w:bidi="ar-DZ"/>
              </w:rPr>
              <w:t xml:space="preserve">- </w:t>
            </w:r>
            <w:r>
              <w:rPr>
                <w:rFonts w:hint="cs"/>
                <w:rtl/>
                <w:lang w:bidi="ar-DZ"/>
              </w:rPr>
              <w:t xml:space="preserve"> صفيحة التسخين -</w:t>
            </w:r>
            <w:r w:rsidR="00243F07">
              <w:rPr>
                <w:rFonts w:hint="cs"/>
                <w:rtl/>
                <w:lang w:bidi="ar-DZ"/>
              </w:rPr>
              <w:t>أجهزة القياس الطيفي الضوئي</w:t>
            </w:r>
            <w:r>
              <w:rPr>
                <w:rFonts w:hint="cs"/>
                <w:rtl/>
                <w:lang w:bidi="ar-DZ"/>
              </w:rPr>
              <w:t>- أجهزة الاستخلاص كالتقطير المائي و جهاز</w:t>
            </w:r>
            <w:r>
              <w:rPr>
                <w:lang w:bidi="ar-DZ"/>
              </w:rPr>
              <w:t xml:space="preserve"> </w:t>
            </w:r>
            <w:r>
              <w:rPr>
                <w:rFonts w:hint="cs"/>
                <w:rtl/>
                <w:lang w:bidi="ar-DZ"/>
              </w:rPr>
              <w:t xml:space="preserve"> </w:t>
            </w:r>
            <w:proofErr w:type="spellStart"/>
            <w:r>
              <w:rPr>
                <w:lang w:bidi="ar-DZ"/>
              </w:rPr>
              <w:t>Soxhlet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مواد نباتية و كيميائية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606FA1" w:rsidRPr="00774337" w:rsidRDefault="00ED755B" w:rsidP="00460EF8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مدخنة المخبر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 xml:space="preserve">وسائل </w:t>
            </w:r>
            <w:proofErr w:type="spellStart"/>
            <w:r w:rsidRPr="00FF53F4">
              <w:rPr>
                <w:rFonts w:hint="cs"/>
                <w:rtl/>
              </w:rPr>
              <w:t>الخرجات</w:t>
            </w:r>
            <w:proofErr w:type="spellEnd"/>
            <w:r w:rsidRPr="00FF53F4">
              <w:rPr>
                <w:rFonts w:hint="cs"/>
                <w:rtl/>
              </w:rPr>
              <w:t xml:space="preserve"> الميدانية</w:t>
            </w:r>
          </w:p>
        </w:tc>
        <w:tc>
          <w:tcPr>
            <w:tcW w:w="6938" w:type="dxa"/>
          </w:tcPr>
          <w:p w:rsidR="00606FA1" w:rsidRPr="00774337" w:rsidRDefault="00243F07" w:rsidP="00460EF8">
            <w:pPr>
              <w:bidi/>
              <w:spacing w:after="0" w:line="240" w:lineRule="auto"/>
            </w:pPr>
            <w:r>
              <w:t>xxx</w:t>
            </w: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</w:p>
        </w:tc>
        <w:tc>
          <w:tcPr>
            <w:tcW w:w="6371" w:type="dxa"/>
          </w:tcPr>
          <w:p w:rsidR="00673AFF" w:rsidRPr="00ED755B" w:rsidRDefault="00673AFF" w:rsidP="00ED755B">
            <w:pPr>
              <w:bidi/>
              <w:spacing w:after="0" w:line="240" w:lineRule="auto"/>
              <w:rPr>
                <w:sz w:val="28"/>
                <w:szCs w:val="28"/>
              </w:rPr>
            </w:pPr>
          </w:p>
          <w:p w:rsidR="00D1740C" w:rsidRPr="007344DD" w:rsidRDefault="00D1740C" w:rsidP="00D174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bidi/>
              <w:spacing w:after="0" w:line="401" w:lineRule="atLeast"/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lang w:eastAsia="fr-FR"/>
              </w:rPr>
            </w:pP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التعرف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على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المقاربات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والأساليب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المختلفة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لتقييم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أنشطة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المبادئ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النشطة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الطبيعية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الصادرة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عن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النباتات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الطبية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proofErr w:type="gramStart"/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والميكروبات</w:t>
            </w:r>
            <w:proofErr w:type="gramEnd"/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والحيوانات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.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القيام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بتنفيذ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المكتسبات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المسبقة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لأجل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تحقيق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هذه</w:t>
            </w:r>
            <w:r w:rsidRPr="00D1740C">
              <w:rPr>
                <w:rFonts w:asciiTheme="minorHAnsi" w:eastAsia="Times New Roman" w:hAnsiTheme="minorHAnsi" w:cstheme="minorHAnsi"/>
                <w:color w:val="202124"/>
                <w:sz w:val="28"/>
                <w:szCs w:val="28"/>
                <w:rtl/>
                <w:lang w:eastAsia="fr-FR"/>
              </w:rPr>
              <w:t xml:space="preserve"> </w:t>
            </w:r>
            <w:r w:rsidRPr="00D1740C">
              <w:rPr>
                <w:rFonts w:asciiTheme="minorHAnsi" w:eastAsia="Times New Roman" w:hAnsiTheme="minorHAnsi" w:cs="Courier New"/>
                <w:color w:val="202124"/>
                <w:sz w:val="28"/>
                <w:szCs w:val="28"/>
                <w:rtl/>
                <w:lang w:eastAsia="fr-FR"/>
              </w:rPr>
              <w:t>المقاربات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D1740C" w:rsidRPr="00D1740C" w:rsidRDefault="00D1740C" w:rsidP="00D1740C">
            <w:pPr>
              <w:pStyle w:val="PrformatHTML"/>
              <w:shd w:val="clear" w:color="auto" w:fill="F8F9FA"/>
              <w:bidi/>
              <w:spacing w:line="401" w:lineRule="atLeast"/>
              <w:rPr>
                <w:rFonts w:ascii="inherit" w:hAnsi="inherit"/>
                <w:color w:val="202124"/>
                <w:sz w:val="24"/>
                <w:szCs w:val="24"/>
              </w:rPr>
            </w:pPr>
            <w:r w:rsidRPr="00D1740C">
              <w:rPr>
                <w:rStyle w:val="y2iqfc"/>
                <w:rFonts w:ascii="inherit" w:hAnsi="inherit" w:hint="cs"/>
                <w:color w:val="202124"/>
                <w:sz w:val="24"/>
                <w:szCs w:val="24"/>
                <w:rtl/>
                <w:lang/>
              </w:rPr>
              <w:t>غرس أقصى قدر من الخبرة لدى الطلاب مع الاستحداث والارتقاء بمستوى معرفتهم. في نهاية الفصل الدراسي، سيكون الطلاب قادرين على إجراء التجارب للسماح بتقييم الأنشطة البيولوجية للمواد الكيميائية الحيوية.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="001B0737">
              <w:rPr>
                <w:rFonts w:hint="cs"/>
                <w:rtl/>
              </w:rPr>
              <w:t xml:space="preserve"> </w:t>
            </w:r>
            <w:proofErr w:type="spellStart"/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Fonts w:hint="cs"/>
                <w:rtl/>
              </w:rPr>
              <w:t>الرقمية</w:t>
            </w:r>
            <w:proofErr w:type="spellEnd"/>
          </w:p>
        </w:tc>
        <w:tc>
          <w:tcPr>
            <w:tcW w:w="6371" w:type="dxa"/>
          </w:tcPr>
          <w:p w:rsidR="004A3421" w:rsidRDefault="001B0737" w:rsidP="00774337">
            <w:pPr>
              <w:spacing w:after="0" w:line="240" w:lineRule="auto"/>
            </w:pPr>
            <w:proofErr w:type="spellStart"/>
            <w:r>
              <w:t>Bruneton</w:t>
            </w:r>
            <w:proofErr w:type="spellEnd"/>
            <w:r w:rsidR="00460EF8">
              <w:rPr>
                <w:rFonts w:hint="cs"/>
                <w:rtl/>
              </w:rPr>
              <w:t xml:space="preserve"> </w:t>
            </w:r>
            <w:r w:rsidR="00460EF8">
              <w:t>J</w:t>
            </w:r>
          </w:p>
          <w:p w:rsidR="005F6BBF" w:rsidRPr="00774337" w:rsidRDefault="00460EF8" w:rsidP="00460EF8">
            <w:pPr>
              <w:spacing w:after="0" w:line="240" w:lineRule="auto"/>
            </w:pPr>
            <w:proofErr w:type="spellStart"/>
            <w:r>
              <w:t>Vercautern</w:t>
            </w:r>
            <w:proofErr w:type="spellEnd"/>
            <w:r>
              <w:t xml:space="preserve"> J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المناشير</w:t>
            </w:r>
            <w:proofErr w:type="gramEnd"/>
          </w:p>
        </w:tc>
        <w:tc>
          <w:tcPr>
            <w:tcW w:w="6371" w:type="dxa"/>
          </w:tcPr>
          <w:p w:rsidR="004A3421" w:rsidRDefault="001B0737" w:rsidP="00774337">
            <w:pPr>
              <w:spacing w:after="0" w:line="240" w:lineRule="auto"/>
            </w:pPr>
            <w:proofErr w:type="spellStart"/>
            <w:r>
              <w:t>Belhattab</w:t>
            </w:r>
            <w:proofErr w:type="spellEnd"/>
            <w:r>
              <w:t xml:space="preserve"> et al.</w:t>
            </w:r>
          </w:p>
          <w:p w:rsidR="00460EF8" w:rsidRPr="00774337" w:rsidRDefault="00460EF8" w:rsidP="00460EF8">
            <w:pPr>
              <w:spacing w:after="0" w:line="240" w:lineRule="auto"/>
            </w:pPr>
            <w:proofErr w:type="spellStart"/>
            <w:r>
              <w:t>Conference</w:t>
            </w:r>
            <w:proofErr w:type="spellEnd"/>
            <w:r>
              <w:t xml:space="preserve"> </w:t>
            </w:r>
            <w:proofErr w:type="spellStart"/>
            <w:r>
              <w:t>Proceedings</w:t>
            </w:r>
            <w:proofErr w:type="spellEnd"/>
            <w:r>
              <w:t xml:space="preserve"> </w:t>
            </w:r>
          </w:p>
          <w:p w:rsidR="005F6BBF" w:rsidRPr="00774337" w:rsidRDefault="00460EF8" w:rsidP="00460EF8">
            <w:pPr>
              <w:spacing w:after="0" w:line="240" w:lineRule="auto"/>
            </w:pPr>
            <w:r>
              <w:t xml:space="preserve">Pharmaceutical </w:t>
            </w:r>
            <w:proofErr w:type="spellStart"/>
            <w:r>
              <w:t>Biology</w:t>
            </w:r>
            <w:proofErr w:type="spellEnd"/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60EF8" w:rsidRPr="00460EF8" w:rsidRDefault="00460EF8" w:rsidP="00460EF8">
            <w:pPr>
              <w:bidi/>
              <w:spacing w:after="0" w:line="240" w:lineRule="auto"/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</w:pPr>
            <w:proofErr w:type="gramStart"/>
            <w:r w:rsidRPr="00460EF8">
              <w:rPr>
                <w:rFonts w:hint="cs"/>
                <w:b/>
                <w:bCs/>
                <w:sz w:val="24"/>
                <w:szCs w:val="24"/>
                <w:rtl/>
              </w:rPr>
              <w:t>مط</w:t>
            </w:r>
            <w:r w:rsidRPr="00460EF8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</w:t>
            </w:r>
            <w:r w:rsidRPr="00460EF8">
              <w:rPr>
                <w:rFonts w:hint="cs"/>
                <w:b/>
                <w:bCs/>
                <w:sz w:val="24"/>
                <w:szCs w:val="24"/>
                <w:rtl/>
              </w:rPr>
              <w:t>وعات</w:t>
            </w:r>
            <w:proofErr w:type="gramEnd"/>
            <w:r w:rsidRPr="00460EF8">
              <w:rPr>
                <w:b/>
                <w:bCs/>
                <w:sz w:val="24"/>
                <w:szCs w:val="24"/>
              </w:rPr>
              <w:t xml:space="preserve">  </w:t>
            </w:r>
            <w:r w:rsidRPr="00460EF8">
              <w:rPr>
                <w:rFonts w:hint="cs"/>
                <w:b/>
                <w:bCs/>
                <w:sz w:val="24"/>
                <w:szCs w:val="24"/>
                <w:lang w:bidi="ar-DZ"/>
              </w:rPr>
              <w:t xml:space="preserve"> </w:t>
            </w:r>
            <w:r w:rsidRPr="00460EF8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أ ت</w:t>
            </w:r>
          </w:p>
          <w:p w:rsidR="005F6BBF" w:rsidRPr="00774337" w:rsidRDefault="00460EF8" w:rsidP="00460EF8">
            <w:pPr>
              <w:bidi/>
              <w:spacing w:after="0" w:line="240" w:lineRule="auto"/>
            </w:pPr>
            <w:r>
              <w:rPr>
                <w:lang w:bidi="ar-DZ"/>
              </w:rPr>
              <w:t>PDF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5F6BBF" w:rsidRPr="00774337" w:rsidRDefault="001B0737" w:rsidP="00460EF8">
            <w:pPr>
              <w:spacing w:after="0" w:line="240" w:lineRule="auto"/>
            </w:pPr>
            <w:r>
              <w:t>Science-direct</w:t>
            </w:r>
          </w:p>
        </w:tc>
      </w:tr>
    </w:tbl>
    <w:p w:rsidR="002D07C3" w:rsidRDefault="002D07C3" w:rsidP="00D144DB"/>
    <w:p w:rsidR="009B73C9" w:rsidRDefault="009D734A" w:rsidP="00BE6AF2">
      <w:bookmarkStart w:id="1" w:name="_GoBack"/>
      <w:bookmarkEnd w:id="1"/>
      <w:r w:rsidRPr="009D734A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14CFA"/>
    <w:rsid w:val="000371C0"/>
    <w:rsid w:val="000A2139"/>
    <w:rsid w:val="000C19B5"/>
    <w:rsid w:val="000C63FC"/>
    <w:rsid w:val="00121DA8"/>
    <w:rsid w:val="00155865"/>
    <w:rsid w:val="00155901"/>
    <w:rsid w:val="001752D7"/>
    <w:rsid w:val="001A338C"/>
    <w:rsid w:val="001B0737"/>
    <w:rsid w:val="001B6C15"/>
    <w:rsid w:val="001B7E6C"/>
    <w:rsid w:val="001C3803"/>
    <w:rsid w:val="001D1D3B"/>
    <w:rsid w:val="001E12E7"/>
    <w:rsid w:val="001F298C"/>
    <w:rsid w:val="001F340A"/>
    <w:rsid w:val="00236309"/>
    <w:rsid w:val="00243F07"/>
    <w:rsid w:val="002663CB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7702A"/>
    <w:rsid w:val="003C1A49"/>
    <w:rsid w:val="003D2B5E"/>
    <w:rsid w:val="003E5702"/>
    <w:rsid w:val="003F1728"/>
    <w:rsid w:val="00406172"/>
    <w:rsid w:val="0042399D"/>
    <w:rsid w:val="004331A8"/>
    <w:rsid w:val="00457208"/>
    <w:rsid w:val="00460EF8"/>
    <w:rsid w:val="004A3421"/>
    <w:rsid w:val="004A6397"/>
    <w:rsid w:val="004D05ED"/>
    <w:rsid w:val="004D31B4"/>
    <w:rsid w:val="0051601F"/>
    <w:rsid w:val="005307B2"/>
    <w:rsid w:val="00546D58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030"/>
    <w:rsid w:val="006873D3"/>
    <w:rsid w:val="006A27A4"/>
    <w:rsid w:val="006B258A"/>
    <w:rsid w:val="006B4A37"/>
    <w:rsid w:val="006D0532"/>
    <w:rsid w:val="006E6096"/>
    <w:rsid w:val="00733787"/>
    <w:rsid w:val="00746C71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019C7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D734A"/>
    <w:rsid w:val="009E136F"/>
    <w:rsid w:val="00A0598F"/>
    <w:rsid w:val="00A274BD"/>
    <w:rsid w:val="00A332DF"/>
    <w:rsid w:val="00A51AD1"/>
    <w:rsid w:val="00A54588"/>
    <w:rsid w:val="00A55690"/>
    <w:rsid w:val="00A56080"/>
    <w:rsid w:val="00A73496"/>
    <w:rsid w:val="00AB6A9F"/>
    <w:rsid w:val="00AC718F"/>
    <w:rsid w:val="00AC72B2"/>
    <w:rsid w:val="00AD5FD9"/>
    <w:rsid w:val="00AE28C0"/>
    <w:rsid w:val="00B109A7"/>
    <w:rsid w:val="00BD008E"/>
    <w:rsid w:val="00BD3330"/>
    <w:rsid w:val="00BE6AF2"/>
    <w:rsid w:val="00BE7223"/>
    <w:rsid w:val="00BF1D48"/>
    <w:rsid w:val="00C43756"/>
    <w:rsid w:val="00C61DA5"/>
    <w:rsid w:val="00C85F25"/>
    <w:rsid w:val="00CD0552"/>
    <w:rsid w:val="00CF6046"/>
    <w:rsid w:val="00D144DB"/>
    <w:rsid w:val="00D14FFF"/>
    <w:rsid w:val="00D1740C"/>
    <w:rsid w:val="00D4787E"/>
    <w:rsid w:val="00D75F05"/>
    <w:rsid w:val="00D91BBD"/>
    <w:rsid w:val="00DB1B06"/>
    <w:rsid w:val="00E043A8"/>
    <w:rsid w:val="00E04AFD"/>
    <w:rsid w:val="00E27395"/>
    <w:rsid w:val="00E30CE9"/>
    <w:rsid w:val="00E41592"/>
    <w:rsid w:val="00E41C46"/>
    <w:rsid w:val="00EB5CDD"/>
    <w:rsid w:val="00ED755B"/>
    <w:rsid w:val="00EF486D"/>
    <w:rsid w:val="00F005B7"/>
    <w:rsid w:val="00F16536"/>
    <w:rsid w:val="00F30DB8"/>
    <w:rsid w:val="00F56A89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paragraph" w:styleId="PrformatHTML">
    <w:name w:val="HTML Preformatted"/>
    <w:basedOn w:val="Normal"/>
    <w:link w:val="PrformatHTMLCar"/>
    <w:uiPriority w:val="99"/>
    <w:unhideWhenUsed/>
    <w:rsid w:val="003D2B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3D2B5E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3D2B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4</TotalTime>
  <Pages>3</Pages>
  <Words>475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pc</cp:lastModifiedBy>
  <cp:revision>1</cp:revision>
  <cp:lastPrinted>2023-02-19T12:06:00Z</cp:lastPrinted>
  <dcterms:created xsi:type="dcterms:W3CDTF">2023-12-22T19:49:00Z</dcterms:created>
  <dcterms:modified xsi:type="dcterms:W3CDTF">2023-12-22T19:53:00Z</dcterms:modified>
</cp:coreProperties>
</file>