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jc w:val="center"/>
      </w:pPr>
      <w:r>
        <w:rPr>
          <w:b/>
          <w:bCs/>
          <w:sz w:val="28"/>
          <w:szCs w:val="28"/>
        </w:rPr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9060"/>
      </w:tblGrid>
      <w:tr>
        <w:trPr>
          <w:cantSplit w:val="false"/>
        </w:trPr>
        <w:tc>
          <w:tcPr>
            <w:tcW w:type="dxa" w:w="90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b/>
                <w:b/>
                <w:bCs/>
                <w:sz w:val="24"/>
                <w:sz w:val="24"/>
                <w:szCs w:val="24"/>
                <w:rtl w:val="true"/>
              </w:rPr>
              <w:t xml:space="preserve">اسم م ت ع </w:t>
            </w:r>
            <w:r>
              <w:rPr>
                <w:b/>
                <w:bCs/>
                <w:sz w:val="24"/>
                <w:szCs w:val="24"/>
                <w:rtl w:val="true"/>
              </w:rPr>
              <w:t xml:space="preserve">: </w:t>
            </w:r>
            <w:r>
              <w:rPr>
                <w:b/>
                <w:b/>
                <w:bCs/>
                <w:sz w:val="24"/>
                <w:sz w:val="24"/>
                <w:szCs w:val="24"/>
                <w:rtl w:val="true"/>
              </w:rPr>
              <w:t xml:space="preserve">جامعة فرحات عباس سطيف </w:t>
            </w: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t xml:space="preserve">        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/>
            </w:r>
          </w:p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b/>
                <w:b/>
                <w:bCs/>
                <w:sz w:val="24"/>
                <w:sz w:val="24"/>
                <w:szCs w:val="24"/>
                <w:rtl w:val="true"/>
              </w:rPr>
              <w:t>كلية علوم الطبيعة و الحياة</w:t>
            </w:r>
            <w:r>
              <w:rPr>
                <w:b/>
                <w:b/>
                <w:bCs/>
                <w:sz w:val="24"/>
                <w:sz w:val="24"/>
                <w:szCs w:val="24"/>
              </w:rPr>
              <w:t xml:space="preserve">  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rFonts w:ascii="Times New Roman" w:cs="Times New Roman" w:hAnsi="Times New Roman"/>
                <w:b/>
                <w:b/>
                <w:bCs/>
                <w:sz w:val="24"/>
                <w:sz w:val="24"/>
                <w:szCs w:val="24"/>
                <w:rtl w:val="true"/>
              </w:rPr>
              <w:t>قسم</w:t>
            </w:r>
            <w:r>
              <w:rPr>
                <w:rFonts w:ascii="Times New Roman" w:cs="Times New Roman" w:hAnsi="Times New Roman"/>
                <w:b/>
                <w:bCs/>
                <w:sz w:val="24"/>
                <w:szCs w:val="24"/>
                <w:rtl w:val="true"/>
              </w:rPr>
              <w:t xml:space="preserve">: </w:t>
            </w:r>
            <w:r>
              <w:rPr>
                <w:rFonts w:ascii="Times New Roman" w:cs="Times New Roman" w:hAnsi="Times New Roman"/>
                <w:b/>
                <w:b/>
                <w:bCs/>
                <w:sz w:val="24"/>
                <w:sz w:val="24"/>
                <w:szCs w:val="24"/>
                <w:rtl w:val="true"/>
              </w:rPr>
              <w:t>الكيمياء الحيوية</w:t>
            </w:r>
            <w:r>
              <w:rPr>
                <w:rFonts w:ascii="Times New Roman" w:cs="Times New Roman" w:hAnsi="Times New Roman"/>
                <w:b/>
                <w:b/>
                <w:bCs/>
                <w:sz w:val="24"/>
                <w:sz w:val="24"/>
                <w:szCs w:val="24"/>
              </w:rPr>
              <w:t xml:space="preserve">  </w:t>
            </w:r>
          </w:p>
        </w:tc>
      </w:tr>
    </w:tbl>
    <w:p>
      <w:pPr>
        <w:pStyle w:val="style0"/>
      </w:pPr>
      <w:r>
        <w:rPr/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9060"/>
      </w:tblGrid>
      <w:tr>
        <w:trPr>
          <w:cantSplit w:val="false"/>
        </w:trPr>
        <w:tc>
          <w:tcPr>
            <w:tcW w:type="dxa" w:w="90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b/>
                <w:b/>
                <w:bCs/>
                <w:sz w:val="44"/>
                <w:sz w:val="44"/>
                <w:szCs w:val="44"/>
                <w:rtl w:val="true"/>
              </w:rPr>
              <w:t>منهج المادة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b/>
                <w:bCs/>
              </w:rPr>
              <w:t>(</w:t>
            </w:r>
            <w:r>
              <w:rPr>
                <w:b/>
                <w:b/>
                <w:bCs/>
                <w:rtl w:val="true"/>
              </w:rPr>
              <w:t>ينشر في موقع الكلية</w:t>
            </w:r>
            <w:r>
              <w:rPr>
                <w:b/>
                <w:b/>
                <w:bCs/>
              </w:rPr>
              <w:t xml:space="preserve"> </w:t>
            </w:r>
            <w:r>
              <w:rPr>
                <w:b/>
                <w:bCs/>
              </w:rPr>
              <w:t>)</w:t>
            </w:r>
          </w:p>
        </w:tc>
      </w:tr>
      <w:tr>
        <w:trPr>
          <w:cantSplit w:val="false"/>
        </w:trPr>
        <w:tc>
          <w:tcPr>
            <w:tcW w:type="dxa" w:w="906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Fonts w:ascii="Arial" w:hAnsi="Arial"/>
                <w:sz w:val="36"/>
                <w:sz w:val="36"/>
                <w:szCs w:val="36"/>
                <w:rtl w:val="true"/>
              </w:rPr>
              <w:t>منهجية البحث الببليوجرافي</w:t>
            </w:r>
          </w:p>
        </w:tc>
      </w:tr>
    </w:tbl>
    <w:p>
      <w:pPr>
        <w:pStyle w:val="style0"/>
      </w:pPr>
      <w:r>
        <w:rPr/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4105"/>
        <w:gridCol w:w="4954"/>
      </w:tblGrid>
      <w:tr>
        <w:trPr>
          <w:trHeight w:hRule="atLeast" w:val="547"/>
          <w:cantSplit w:val="false"/>
        </w:trPr>
        <w:tc>
          <w:tcPr>
            <w:tcW w:type="dxa" w:w="4105"/>
            <w:gridSpan w:val="2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sz w:val="32"/>
                <w:sz w:val="32"/>
                <w:szCs w:val="32"/>
                <w:rtl w:val="true"/>
              </w:rPr>
              <w:t>مدرس المحاضرات</w:t>
            </w:r>
          </w:p>
        </w:tc>
        <w:tc>
          <w:tcPr>
            <w:tcW w:type="dxa" w:w="4954"/>
            <w:gridSpan w:val="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b/>
                <w:bCs/>
              </w:rPr>
              <w:t xml:space="preserve"> </w:t>
            </w:r>
            <w:r>
              <w:rPr>
                <w:b/>
                <w:b/>
                <w:bCs/>
                <w:rtl w:val="true"/>
              </w:rPr>
              <w:t>عيشور رضا</w:t>
            </w:r>
          </w:p>
        </w:tc>
      </w:tr>
      <w:tr>
        <w:trPr>
          <w:cantSplit w:val="false"/>
        </w:trPr>
        <w:tc>
          <w:tcPr>
            <w:tcW w:type="dxa" w:w="4105"/>
            <w:gridSpan w:val="2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  <w:tc>
          <w:tcPr>
            <w:tcW w:type="dxa" w:w="4954"/>
            <w:gridSpan w:val="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استقبال الطلبة أسبوعيا</w:t>
            </w:r>
            <w:r>
              <w:rPr/>
              <w:t xml:space="preserve"> </w:t>
            </w:r>
          </w:p>
        </w:tc>
      </w:tr>
      <w:tr>
        <w:trPr>
          <w:cantSplit w:val="false"/>
        </w:trPr>
        <w:tc>
          <w:tcPr>
            <w:tcW w:type="dxa" w:w="15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الامايل</w:t>
            </w:r>
            <w:r>
              <w:rPr/>
              <w:t xml:space="preserve">  </w:t>
            </w:r>
          </w:p>
        </w:tc>
        <w:tc>
          <w:tcPr>
            <w:tcW w:type="dxa" w:w="25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16"/>
                <w:szCs w:val="16"/>
              </w:rPr>
              <w:t>ridha_aichour@yahoo.ca</w:t>
            </w:r>
          </w:p>
        </w:tc>
        <w:tc>
          <w:tcPr>
            <w:tcW w:type="dxa" w:w="14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 xml:space="preserve">    </w:t>
            </w:r>
          </w:p>
        </w:tc>
        <w:tc>
          <w:tcPr>
            <w:tcW w:type="dxa" w:w="154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tabs>
                <w:tab w:leader="none" w:pos="664" w:val="center"/>
                <w:tab w:leader="none" w:pos="1328" w:val="right"/>
              </w:tabs>
              <w:spacing w:after="0" w:before="0" w:line="100" w:lineRule="atLeast"/>
              <w:contextualSpacing w:val="false"/>
            </w:pPr>
            <w:r>
              <w:rPr/>
              <w:tab/>
              <w:t>/</w:t>
              <w:tab/>
            </w:r>
            <w:r>
              <w:rPr>
                <w:rtl w:val="true"/>
              </w:rPr>
              <w:t>ساعة</w:t>
            </w:r>
          </w:p>
        </w:tc>
        <w:tc>
          <w:tcPr>
            <w:tcW w:type="dxa" w:w="9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/>
              <w:t xml:space="preserve">     </w:t>
            </w:r>
            <w:r>
              <w:rPr/>
              <w:t xml:space="preserve">: </w:t>
            </w:r>
            <w:r>
              <w:rPr>
                <w:rtl w:val="true"/>
              </w:rPr>
              <w:t>يوم</w:t>
            </w:r>
            <w:r>
              <w:rPr/>
              <w:t xml:space="preserve">                 </w:t>
            </w:r>
          </w:p>
        </w:tc>
        <w:tc>
          <w:tcPr>
            <w:tcW w:type="dxa" w:w="9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/>
              <w:t xml:space="preserve"> </w:t>
            </w:r>
            <w:r>
              <w:rPr/>
              <w:t xml:space="preserve">/    : </w:t>
            </w:r>
            <w:r>
              <w:rPr>
                <w:rtl w:val="true"/>
              </w:rPr>
              <w:t>يوم</w:t>
            </w:r>
            <w:r>
              <w:rPr/>
              <w:t xml:space="preserve">                 </w:t>
            </w:r>
          </w:p>
        </w:tc>
      </w:tr>
      <w:tr>
        <w:trPr>
          <w:cantSplit w:val="false"/>
        </w:trPr>
        <w:tc>
          <w:tcPr>
            <w:tcW w:type="dxa" w:w="15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هاتف المكتب</w:t>
            </w:r>
            <w:r>
              <w:rPr/>
              <w:t xml:space="preserve"> </w:t>
            </w:r>
          </w:p>
        </w:tc>
        <w:tc>
          <w:tcPr>
            <w:tcW w:type="dxa" w:w="25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>/</w:t>
            </w:r>
          </w:p>
        </w:tc>
        <w:tc>
          <w:tcPr>
            <w:tcW w:type="dxa" w:w="14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/>
            </w:r>
          </w:p>
        </w:tc>
        <w:tc>
          <w:tcPr>
            <w:tcW w:type="dxa" w:w="154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tabs>
                <w:tab w:leader="none" w:pos="664" w:val="center"/>
                <w:tab w:leader="none" w:pos="1328" w:val="right"/>
              </w:tabs>
              <w:spacing w:after="0" w:before="0" w:line="100" w:lineRule="atLeast"/>
              <w:contextualSpacing w:val="false"/>
            </w:pPr>
            <w:r>
              <w:rPr/>
              <w:tab/>
              <w:t>/</w:t>
              <w:tab/>
            </w:r>
            <w:r>
              <w:rPr>
                <w:rtl w:val="true"/>
              </w:rPr>
              <w:t>ساعة</w:t>
            </w:r>
          </w:p>
        </w:tc>
        <w:tc>
          <w:tcPr>
            <w:tcW w:type="dxa" w:w="9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/>
              <w:t xml:space="preserve">: </w:t>
            </w:r>
            <w:r>
              <w:rPr>
                <w:rtl w:val="true"/>
              </w:rPr>
              <w:t>يوم</w:t>
            </w:r>
          </w:p>
        </w:tc>
        <w:tc>
          <w:tcPr>
            <w:tcW w:type="dxa" w:w="9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tabs>
                <w:tab w:leader="none" w:pos="769" w:val="right"/>
              </w:tabs>
              <w:spacing w:after="0" w:before="0" w:line="100" w:lineRule="atLeast"/>
              <w:contextualSpacing w:val="false"/>
            </w:pPr>
            <w:r>
              <w:rPr/>
              <w:t>/</w:t>
              <w:tab/>
              <w:t xml:space="preserve">: </w:t>
            </w:r>
            <w:r>
              <w:rPr>
                <w:rtl w:val="true"/>
              </w:rPr>
              <w:t>يوم</w:t>
            </w:r>
          </w:p>
        </w:tc>
      </w:tr>
      <w:tr>
        <w:trPr>
          <w:cantSplit w:val="false"/>
        </w:trPr>
        <w:tc>
          <w:tcPr>
            <w:tcW w:type="dxa" w:w="15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هاتف الأمانة</w:t>
            </w:r>
          </w:p>
        </w:tc>
        <w:tc>
          <w:tcPr>
            <w:tcW w:type="dxa" w:w="25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>/</w:t>
            </w:r>
          </w:p>
        </w:tc>
        <w:tc>
          <w:tcPr>
            <w:tcW w:type="dxa" w:w="14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/>
            </w:r>
          </w:p>
        </w:tc>
        <w:tc>
          <w:tcPr>
            <w:tcW w:type="dxa" w:w="154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tabs>
                <w:tab w:leader="none" w:pos="664" w:val="center"/>
                <w:tab w:leader="none" w:pos="1328" w:val="right"/>
              </w:tabs>
              <w:spacing w:after="0" w:before="0" w:line="100" w:lineRule="atLeast"/>
              <w:contextualSpacing w:val="false"/>
            </w:pPr>
            <w:r>
              <w:rPr/>
              <w:tab/>
              <w:t>/</w:t>
              <w:tab/>
            </w:r>
            <w:r>
              <w:rPr>
                <w:rtl w:val="true"/>
              </w:rPr>
              <w:t>ساعة</w:t>
            </w:r>
          </w:p>
        </w:tc>
        <w:tc>
          <w:tcPr>
            <w:tcW w:type="dxa" w:w="9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/>
              <w:t xml:space="preserve">: </w:t>
            </w:r>
            <w:r>
              <w:rPr>
                <w:rtl w:val="true"/>
              </w:rPr>
              <w:t>يوم</w:t>
            </w:r>
          </w:p>
        </w:tc>
        <w:tc>
          <w:tcPr>
            <w:tcW w:type="dxa" w:w="9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tabs>
                <w:tab w:leader="none" w:pos="769" w:val="right"/>
              </w:tabs>
              <w:spacing w:after="0" w:before="0" w:line="100" w:lineRule="atLeast"/>
              <w:contextualSpacing w:val="false"/>
            </w:pPr>
            <w:r>
              <w:rPr/>
              <w:t>/</w:t>
              <w:tab/>
              <w:t xml:space="preserve">: </w:t>
            </w:r>
            <w:r>
              <w:rPr>
                <w:rtl w:val="true"/>
              </w:rPr>
              <w:t>يوم</w:t>
            </w:r>
          </w:p>
        </w:tc>
      </w:tr>
      <w:tr>
        <w:trPr>
          <w:cantSplit w:val="false"/>
        </w:trPr>
        <w:tc>
          <w:tcPr>
            <w:tcW w:type="dxa" w:w="151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أخر</w:t>
            </w:r>
          </w:p>
        </w:tc>
        <w:tc>
          <w:tcPr>
            <w:tcW w:type="dxa" w:w="2587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>/</w:t>
            </w:r>
          </w:p>
        </w:tc>
        <w:tc>
          <w:tcPr>
            <w:tcW w:type="dxa" w:w="143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154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tabs>
                <w:tab w:leader="none" w:pos="664" w:val="center"/>
                <w:tab w:leader="none" w:pos="1328" w:val="right"/>
              </w:tabs>
              <w:spacing w:after="0" w:before="0" w:line="100" w:lineRule="atLeast"/>
              <w:contextualSpacing w:val="false"/>
            </w:pPr>
            <w:r>
              <w:rPr/>
              <w:tab/>
              <w:t>/</w:t>
              <w:tab/>
            </w:r>
            <w:r>
              <w:rPr>
                <w:rtl w:val="true"/>
              </w:rPr>
              <w:t>مكتب</w:t>
            </w:r>
            <w:r>
              <w:rPr/>
              <w:t> </w:t>
            </w:r>
          </w:p>
        </w:tc>
        <w:tc>
          <w:tcPr>
            <w:tcW w:type="dxa" w:w="99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rtl w:val="true"/>
              </w:rPr>
              <w:t>مبنى</w:t>
            </w:r>
            <w:r>
              <w:rPr/>
              <w:t xml:space="preserve">:                                  </w:t>
            </w:r>
          </w:p>
        </w:tc>
        <w:tc>
          <w:tcPr>
            <w:tcW w:type="dxa" w:w="98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tabs>
                <w:tab w:leader="none" w:pos="769" w:val="right"/>
              </w:tabs>
              <w:spacing w:after="0" w:before="0" w:line="100" w:lineRule="atLeast"/>
              <w:contextualSpacing w:val="false"/>
            </w:pPr>
            <w:r>
              <w:rPr/>
              <w:t>/</w:t>
              <w:tab/>
            </w:r>
            <w:r>
              <w:rPr>
                <w:rtl w:val="true"/>
              </w:rPr>
              <w:t>مبنى</w:t>
            </w:r>
            <w:r>
              <w:rPr/>
              <w:t xml:space="preserve">:                                  </w:t>
            </w:r>
          </w:p>
        </w:tc>
      </w:tr>
    </w:tbl>
    <w:p>
      <w:pPr>
        <w:pStyle w:val="style0"/>
      </w:pPr>
      <w:r>
        <w:rPr/>
      </w:r>
    </w:p>
    <w:p>
      <w:pPr>
        <w:pStyle w:val="style0"/>
      </w:pPr>
      <w:r>
        <w:rPr/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9059"/>
      </w:tblGrid>
      <w:tr>
        <w:trPr>
          <w:cantSplit w:val="false"/>
        </w:trPr>
        <w:tc>
          <w:tcPr>
            <w:tcW w:type="dxa" w:w="9059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sz w:val="36"/>
                <w:sz w:val="36"/>
                <w:szCs w:val="36"/>
                <w:rtl w:val="true"/>
              </w:rPr>
              <w:t>أعمال موجهة</w:t>
            </w:r>
            <w:r>
              <w:rPr>
                <w:sz w:val="36"/>
                <w:sz w:val="36"/>
                <w:szCs w:val="36"/>
              </w:rPr>
              <w:t xml:space="preserve"> 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sz w:val="40"/>
                <w:szCs w:val="40"/>
              </w:rPr>
              <w:t>(</w:t>
            </w:r>
            <w:r>
              <w:rPr>
                <w:sz w:val="40"/>
                <w:sz w:val="40"/>
                <w:szCs w:val="40"/>
                <w:rtl w:val="true"/>
              </w:rPr>
              <w:t>استقبال الطلبة أسبوعيا</w:t>
            </w:r>
            <w:r>
              <w:rPr>
                <w:sz w:val="40"/>
                <w:szCs w:val="40"/>
              </w:rPr>
              <w:t>)</w:t>
            </w:r>
          </w:p>
        </w:tc>
      </w:tr>
      <w:tr>
        <w:trPr>
          <w:cantSplit w:val="false"/>
        </w:trPr>
        <w:tc>
          <w:tcPr>
            <w:tcW w:type="dxa" w:w="2345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b/>
                <w:b/>
                <w:bCs/>
                <w:rtl w:val="true"/>
              </w:rPr>
              <w:t>لقب واسم المدرسين</w:t>
            </w:r>
          </w:p>
        </w:tc>
        <w:tc>
          <w:tcPr>
            <w:tcW w:type="dxa" w:w="1616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مكتب</w:t>
            </w:r>
            <w:r>
              <w:rPr>
                <w:rtl w:val="true"/>
              </w:rPr>
              <w:t>/</w:t>
            </w:r>
            <w:r>
              <w:rPr>
                <w:rtl w:val="true"/>
              </w:rPr>
              <w:t>قاعة الاستقبال</w:t>
            </w:r>
          </w:p>
        </w:tc>
        <w:tc>
          <w:tcPr>
            <w:tcW w:type="dxa" w:w="1702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 xml:space="preserve">حصة </w:t>
            </w:r>
            <w:r>
              <w:rPr/>
              <w:t>1</w:t>
            </w:r>
          </w:p>
        </w:tc>
        <w:tc>
          <w:tcPr>
            <w:tcW w:type="dxa" w:w="1700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حصة</w:t>
            </w:r>
            <w:r>
              <w:rPr/>
              <w:t>2</w:t>
            </w:r>
          </w:p>
        </w:tc>
        <w:tc>
          <w:tcPr>
            <w:tcW w:type="dxa" w:w="1696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 xml:space="preserve">حصة </w:t>
            </w:r>
            <w:r>
              <w:rPr/>
              <w:t>3</w:t>
            </w:r>
          </w:p>
        </w:tc>
      </w:tr>
      <w:tr>
        <w:trPr>
          <w:cantSplit w:val="false"/>
        </w:trPr>
        <w:tc>
          <w:tcPr>
            <w:tcW w:type="dxa" w:w="234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  <w:tc>
          <w:tcPr>
            <w:tcW w:type="dxa" w:w="1616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ساعة</w:t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اليوم</w:t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ساعة</w:t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اليوم</w:t>
            </w:r>
          </w:p>
        </w:tc>
        <w:tc>
          <w:tcPr>
            <w:tcW w:type="dxa" w:w="8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ساعة</w:t>
            </w:r>
          </w:p>
        </w:tc>
        <w:tc>
          <w:tcPr>
            <w:tcW w:type="dxa" w:w="84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اليوم</w:t>
            </w:r>
          </w:p>
        </w:tc>
      </w:tr>
      <w:tr>
        <w:trPr>
          <w:cantSplit w:val="false"/>
        </w:trPr>
        <w:tc>
          <w:tcPr>
            <w:tcW w:type="dxa" w:w="23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>/</w:t>
            </w:r>
            <w:r>
              <w:fldChar w:fldCharType="begin">
                <w:ffData>
                  <w:name w:val="Texte16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0" w:name="Texte161"/>
            <w:bookmarkStart w:id="1" w:name="Texte16"/>
            <w:bookmarkStart w:id="2" w:name="Texte16"/>
            <w:bookmarkEnd w:id="2"/>
            <w:r>
              <w:rPr/>
            </w:r>
            <w:bookmarkEnd w:id="0"/>
            <w:r>
              <w:rPr/>
            </w:r>
            <w:r>
              <w:fldChar w:fldCharType="end"/>
            </w:r>
          </w:p>
        </w:tc>
        <w:tc>
          <w:tcPr>
            <w:tcW w:type="dxa" w:w="1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  <w:t>/</w:t>
            </w:r>
          </w:p>
        </w:tc>
        <w:tc>
          <w:tcPr>
            <w:tcW w:type="dxa" w:w="8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>/</w:t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>/</w:t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>/</w:t>
            </w:r>
          </w:p>
        </w:tc>
        <w:tc>
          <w:tcPr>
            <w:tcW w:type="dxa" w:w="8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>/</w:t>
            </w:r>
          </w:p>
        </w:tc>
        <w:tc>
          <w:tcPr>
            <w:tcW w:type="dxa" w:w="84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>/</w:t>
            </w:r>
          </w:p>
        </w:tc>
      </w:tr>
      <w:tr>
        <w:trPr>
          <w:cantSplit w:val="false"/>
        </w:trPr>
        <w:tc>
          <w:tcPr>
            <w:tcW w:type="dxa" w:w="23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1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  <w:tc>
          <w:tcPr>
            <w:tcW w:type="dxa" w:w="8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4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3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1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  <w:tc>
          <w:tcPr>
            <w:tcW w:type="dxa" w:w="8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4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3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1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  <w:tc>
          <w:tcPr>
            <w:tcW w:type="dxa" w:w="8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4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3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1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  <w:tc>
          <w:tcPr>
            <w:tcW w:type="dxa" w:w="8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4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3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1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  <w:tc>
          <w:tcPr>
            <w:tcW w:type="dxa" w:w="8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4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</w:tr>
    </w:tbl>
    <w:p>
      <w:pPr>
        <w:pStyle w:val="style0"/>
      </w:pPr>
      <w:r>
        <w:rPr/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9059"/>
      </w:tblGrid>
      <w:tr>
        <w:trPr>
          <w:cantSplit w:val="false"/>
        </w:trPr>
        <w:tc>
          <w:tcPr>
            <w:tcW w:type="dxa" w:w="9059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sz w:val="36"/>
                <w:sz w:val="36"/>
                <w:szCs w:val="36"/>
                <w:rtl w:val="true"/>
              </w:rPr>
              <w:t>أعمال تطبيقية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sz w:val="40"/>
                <w:szCs w:val="40"/>
              </w:rPr>
              <w:t>(</w:t>
            </w:r>
            <w:r>
              <w:rPr>
                <w:sz w:val="40"/>
                <w:sz w:val="40"/>
                <w:szCs w:val="40"/>
                <w:rtl w:val="true"/>
              </w:rPr>
              <w:t>استقبال الطلبة أسبوعيا</w:t>
            </w:r>
            <w:r>
              <w:rPr>
                <w:sz w:val="40"/>
                <w:szCs w:val="40"/>
              </w:rPr>
              <w:t>)</w:t>
            </w:r>
          </w:p>
        </w:tc>
      </w:tr>
      <w:tr>
        <w:trPr>
          <w:cantSplit w:val="false"/>
        </w:trPr>
        <w:tc>
          <w:tcPr>
            <w:tcW w:type="dxa" w:w="2345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b/>
                <w:b/>
                <w:bCs/>
                <w:rtl w:val="true"/>
              </w:rPr>
              <w:t>لقب واسم المدرسين</w:t>
            </w:r>
          </w:p>
        </w:tc>
        <w:tc>
          <w:tcPr>
            <w:tcW w:type="dxa" w:w="1616"/>
            <w:vMerge w:val="restart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مكتب</w:t>
            </w:r>
            <w:r>
              <w:rPr>
                <w:rtl w:val="true"/>
              </w:rPr>
              <w:t>/</w:t>
            </w:r>
            <w:r>
              <w:rPr>
                <w:rtl w:val="true"/>
              </w:rPr>
              <w:t>قاعة الاستقبال</w:t>
            </w:r>
          </w:p>
        </w:tc>
        <w:tc>
          <w:tcPr>
            <w:tcW w:type="dxa" w:w="1702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 xml:space="preserve">حصة </w:t>
            </w:r>
            <w:r>
              <w:rPr/>
              <w:t>1</w:t>
            </w:r>
          </w:p>
        </w:tc>
        <w:tc>
          <w:tcPr>
            <w:tcW w:type="dxa" w:w="1700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حصة</w:t>
            </w:r>
            <w:r>
              <w:rPr/>
              <w:t>2</w:t>
            </w:r>
          </w:p>
        </w:tc>
        <w:tc>
          <w:tcPr>
            <w:tcW w:type="dxa" w:w="1696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 xml:space="preserve">حصة </w:t>
            </w:r>
            <w:r>
              <w:rPr/>
              <w:t>3</w:t>
            </w:r>
          </w:p>
        </w:tc>
      </w:tr>
      <w:tr>
        <w:trPr>
          <w:cantSplit w:val="false"/>
        </w:trPr>
        <w:tc>
          <w:tcPr>
            <w:tcW w:type="dxa" w:w="2345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  <w:tc>
          <w:tcPr>
            <w:tcW w:type="dxa" w:w="1616"/>
            <w:vMerge w:val="continue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ساعة</w:t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اليوم</w:t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ساعة</w:t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ساعة</w:t>
            </w:r>
          </w:p>
        </w:tc>
        <w:tc>
          <w:tcPr>
            <w:tcW w:type="dxa" w:w="8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اليوم</w:t>
            </w:r>
          </w:p>
        </w:tc>
        <w:tc>
          <w:tcPr>
            <w:tcW w:type="dxa" w:w="84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D9D9D9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ساعة</w:t>
            </w:r>
          </w:p>
        </w:tc>
      </w:tr>
      <w:tr>
        <w:trPr>
          <w:cantSplit w:val="false"/>
        </w:trPr>
        <w:tc>
          <w:tcPr>
            <w:tcW w:type="dxa" w:w="23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>/</w:t>
            </w:r>
          </w:p>
        </w:tc>
        <w:tc>
          <w:tcPr>
            <w:tcW w:type="dxa" w:w="1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>/</w:t>
            </w:r>
          </w:p>
        </w:tc>
        <w:tc>
          <w:tcPr>
            <w:tcW w:type="dxa" w:w="8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>/</w:t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>/</w:t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>/</w:t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>/</w:t>
            </w:r>
          </w:p>
        </w:tc>
        <w:tc>
          <w:tcPr>
            <w:tcW w:type="dxa" w:w="8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>/</w:t>
            </w:r>
          </w:p>
        </w:tc>
        <w:tc>
          <w:tcPr>
            <w:tcW w:type="dxa" w:w="84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>/</w:t>
            </w:r>
          </w:p>
        </w:tc>
      </w:tr>
      <w:tr>
        <w:trPr>
          <w:cantSplit w:val="false"/>
        </w:trPr>
        <w:tc>
          <w:tcPr>
            <w:tcW w:type="dxa" w:w="23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1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4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3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1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4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3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1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4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3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1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4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34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161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5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5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844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</w:tr>
    </w:tbl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9059"/>
      </w:tblGrid>
      <w:tr>
        <w:trPr>
          <w:cantSplit w:val="false"/>
        </w:trPr>
        <w:tc>
          <w:tcPr>
            <w:tcW w:type="dxa" w:w="9059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b/>
                <w:b/>
                <w:bCs/>
                <w:rtl w:val="true"/>
              </w:rPr>
              <w:t>وصف المحاضرات</w:t>
            </w:r>
          </w:p>
        </w:tc>
      </w:tr>
      <w:tr>
        <w:trPr>
          <w:cantSplit w:val="false"/>
        </w:trPr>
        <w:tc>
          <w:tcPr>
            <w:tcW w:type="dxa" w:w="25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الهدف</w:t>
            </w:r>
          </w:p>
        </w:tc>
        <w:tc>
          <w:tcPr>
            <w:tcW w:type="dxa" w:w="65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  <w:lang w:val="fr-CA"/>
              </w:rPr>
              <w:t>اكتساب المعرفة الأساسية حول السلوك المهني والأخلاقيات في هذا المجال</w:t>
            </w:r>
            <w:r>
              <w:rPr>
                <w:rtl w:val="true"/>
                <w:lang w:val="fr-CA"/>
              </w:rPr>
              <w:t xml:space="preserve">. </w:t>
            </w:r>
            <w:r>
              <w:rPr>
                <w:rtl w:val="true"/>
                <w:lang w:val="fr-CA"/>
              </w:rPr>
              <w:t>الأسس الأساسية للبحث الببليوجرافي واستخدام التوثيق</w:t>
            </w:r>
            <w:r>
              <w:rPr>
                <w:rtl w:val="true"/>
                <w:lang w:val="fr-CA"/>
              </w:rPr>
              <w:t xml:space="preserve">. </w:t>
            </w:r>
            <w:r>
              <w:rPr>
                <w:rtl w:val="true"/>
                <w:lang w:val="fr-CA"/>
              </w:rPr>
              <w:t>وأخيرًا أساسيات الكتابة العلمية والعروض الشفهية والملصقات</w:t>
            </w:r>
            <w:r>
              <w:rPr>
                <w:lang w:val="fr-CA"/>
              </w:rPr>
              <w:t>.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5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نوع وحدة التدريس</w:t>
            </w:r>
          </w:p>
        </w:tc>
        <w:tc>
          <w:tcPr>
            <w:tcW w:type="dxa" w:w="65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>UMT 2</w:t>
            </w:r>
          </w:p>
        </w:tc>
      </w:tr>
      <w:tr>
        <w:trPr>
          <w:cantSplit w:val="false"/>
        </w:trPr>
        <w:tc>
          <w:tcPr>
            <w:tcW w:type="dxa" w:w="25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محتوى موجز</w:t>
            </w:r>
          </w:p>
        </w:tc>
        <w:tc>
          <w:tcPr>
            <w:tcW w:type="dxa" w:w="65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أخلاقيات البحث العلمي والانتحال</w:t>
            </w:r>
            <w:r>
              <w:rPr/>
              <w:t xml:space="preserve">.         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 xml:space="preserve">المصادر الببليوغرافية </w:t>
            </w:r>
            <w:r>
              <w:rPr>
                <w:rtl w:val="true"/>
              </w:rPr>
              <w:t>(</w:t>
            </w:r>
            <w:r>
              <w:rPr>
                <w:rtl w:val="true"/>
              </w:rPr>
              <w:t>الأنواع والأهمية، معايير سمعة المجلة</w:t>
            </w:r>
            <w:r>
              <w:rPr>
                <w:rtl w:val="true"/>
              </w:rPr>
              <w:t xml:space="preserve">) </w:t>
            </w:r>
            <w:r>
              <w:rPr>
                <w:rtl w:val="true"/>
              </w:rPr>
              <w:t>استكشاف واستغلال</w:t>
            </w:r>
            <w:r>
              <w:rPr>
                <w:rtl w:val="true"/>
              </w:rPr>
              <w:t xml:space="preserve">. </w:t>
            </w:r>
            <w:r>
              <w:rPr>
                <w:rtl w:val="true"/>
              </w:rPr>
              <w:t>الوثائق الببليوغرافية</w:t>
            </w:r>
            <w:r>
              <w:rPr/>
              <w:t>.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 xml:space="preserve">استراتيجية ومنهجية الكتابة العلمية </w:t>
            </w:r>
            <w:r>
              <w:rPr>
                <w:rtl w:val="true"/>
              </w:rPr>
              <w:t>(</w:t>
            </w:r>
            <w:r>
              <w:rPr>
                <w:rtl w:val="true"/>
              </w:rPr>
              <w:t>الأطروحة</w:t>
            </w:r>
            <w:r>
              <w:rPr/>
              <w:t>.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استراتيجية وتقنية إعداد وتقديم الاتصالات الشفهية والملصقات</w:t>
            </w:r>
            <w:r>
              <w:rPr/>
              <w:t>.</w:t>
            </w:r>
          </w:p>
        </w:tc>
      </w:tr>
      <w:tr>
        <w:trPr>
          <w:cantSplit w:val="false"/>
        </w:trPr>
        <w:tc>
          <w:tcPr>
            <w:tcW w:type="dxa" w:w="25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رصيد المادة</w:t>
            </w:r>
          </w:p>
        </w:tc>
        <w:tc>
          <w:tcPr>
            <w:tcW w:type="dxa" w:w="65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>04</w:t>
            </w:r>
          </w:p>
        </w:tc>
      </w:tr>
      <w:tr>
        <w:trPr>
          <w:cantSplit w:val="false"/>
        </w:trPr>
        <w:tc>
          <w:tcPr>
            <w:tcW w:type="dxa" w:w="25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معامل المادة</w:t>
            </w:r>
          </w:p>
        </w:tc>
        <w:tc>
          <w:tcPr>
            <w:tcW w:type="dxa" w:w="65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>02</w:t>
            </w:r>
          </w:p>
        </w:tc>
      </w:tr>
      <w:tr>
        <w:trPr>
          <w:cantSplit w:val="false"/>
        </w:trPr>
        <w:tc>
          <w:tcPr>
            <w:tcW w:type="dxa" w:w="25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تنقيط المشاركة</w:t>
            </w:r>
          </w:p>
        </w:tc>
        <w:tc>
          <w:tcPr>
            <w:tcW w:type="dxa" w:w="65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>/</w:t>
            </w:r>
          </w:p>
        </w:tc>
      </w:tr>
      <w:tr>
        <w:trPr>
          <w:cantSplit w:val="false"/>
        </w:trPr>
        <w:tc>
          <w:tcPr>
            <w:tcW w:type="dxa" w:w="25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تنقيط الحضور</w:t>
            </w:r>
          </w:p>
        </w:tc>
        <w:tc>
          <w:tcPr>
            <w:tcW w:type="dxa" w:w="65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>/</w:t>
            </w:r>
          </w:p>
        </w:tc>
      </w:tr>
      <w:tr>
        <w:trPr>
          <w:cantSplit w:val="false"/>
        </w:trPr>
        <w:tc>
          <w:tcPr>
            <w:tcW w:type="dxa" w:w="25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حساب المعدل</w:t>
            </w:r>
          </w:p>
        </w:tc>
        <w:tc>
          <w:tcPr>
            <w:tcW w:type="dxa" w:w="65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>/</w:t>
            </w:r>
          </w:p>
        </w:tc>
      </w:tr>
      <w:tr>
        <w:trPr>
          <w:cantSplit w:val="false"/>
        </w:trPr>
        <w:tc>
          <w:tcPr>
            <w:tcW w:type="dxa" w:w="25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المهارات المستهدفة</w:t>
            </w:r>
          </w:p>
        </w:tc>
        <w:tc>
          <w:tcPr>
            <w:tcW w:type="dxa" w:w="6513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>/</w:t>
            </w:r>
          </w:p>
        </w:tc>
      </w:tr>
    </w:tbl>
    <w:p>
      <w:pPr>
        <w:pStyle w:val="style0"/>
      </w:pPr>
      <w:r>
        <w:rPr/>
      </w:r>
    </w:p>
    <w:p>
      <w:pPr>
        <w:pStyle w:val="style0"/>
      </w:pPr>
      <w:r>
        <w:rPr/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9060"/>
      </w:tblGrid>
      <w:tr>
        <w:trPr>
          <w:cantSplit w:val="false"/>
        </w:trPr>
        <w:tc>
          <w:tcPr>
            <w:tcW w:type="dxa" w:w="9060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b/>
                <w:b/>
                <w:bCs/>
                <w:rtl w:val="true"/>
              </w:rPr>
              <w:t>تقييم اختبار المعرفة المستمر</w:t>
            </w:r>
          </w:p>
        </w:tc>
      </w:tr>
      <w:tr>
        <w:trPr>
          <w:cantSplit w:val="false"/>
        </w:trPr>
        <w:tc>
          <w:tcPr>
            <w:tcW w:type="dxa" w:w="9060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b/>
                <w:b/>
                <w:bCs/>
                <w:rtl w:val="true"/>
              </w:rPr>
              <w:t>اختبار المعرفة الأول</w:t>
            </w:r>
          </w:p>
        </w:tc>
      </w:tr>
      <w:tr>
        <w:trPr>
          <w:cantSplit w:val="false"/>
        </w:trPr>
        <w:tc>
          <w:tcPr>
            <w:tcW w:type="dxa" w:w="6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يوم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حصة</w:t>
            </w:r>
          </w:p>
        </w:tc>
        <w:tc>
          <w:tcPr>
            <w:tcW w:type="dxa" w:w="142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المدة</w:t>
            </w:r>
          </w:p>
        </w:tc>
        <w:tc>
          <w:tcPr>
            <w:tcW w:type="dxa" w:w="11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rtl w:val="true"/>
              </w:rPr>
              <w:t xml:space="preserve">نوع  </w:t>
            </w:r>
            <w:r>
              <w:rPr>
                <w:rtl w:val="true"/>
              </w:rPr>
              <w:t>(</w:t>
            </w:r>
            <w:r>
              <w:rPr/>
              <w:t>1</w:t>
            </w:r>
            <w:r>
              <w:rPr/>
              <w:t>)</w:t>
            </w:r>
          </w:p>
        </w:tc>
        <w:tc>
          <w:tcPr>
            <w:tcW w:type="dxa" w:w="9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وثائق مسموحة لا</w:t>
            </w:r>
            <w:r>
              <w:rPr>
                <w:rtl w:val="true"/>
              </w:rPr>
              <w:t>/</w:t>
            </w:r>
            <w:r>
              <w:rPr>
                <w:rtl w:val="true"/>
              </w:rPr>
              <w:t>نعم</w:t>
            </w:r>
            <w:r>
              <w:rPr/>
              <w:t>))</w:t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التنقيط</w:t>
            </w:r>
            <w:r>
              <w:rPr/>
              <w:t xml:space="preserve"> </w:t>
            </w:r>
          </w:p>
        </w:tc>
        <w:tc>
          <w:tcPr>
            <w:tcW w:type="dxa" w:w="152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التبادل بعد التقييم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  <w:t>(</w:t>
            </w:r>
            <w:r>
              <w:rPr>
                <w:rtl w:val="true"/>
              </w:rPr>
              <w:t>تاريخ مراجعة الأوراق</w:t>
            </w:r>
            <w:r>
              <w:rPr/>
              <w:t>))</w:t>
            </w:r>
          </w:p>
        </w:tc>
        <w:tc>
          <w:tcPr>
            <w:tcW w:type="dxa" w:w="11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 xml:space="preserve">معيار التقييم </w:t>
            </w:r>
            <w:r>
              <w:rPr>
                <w:rtl w:val="true"/>
              </w:rPr>
              <w:t>(</w:t>
            </w:r>
            <w:r>
              <w:rPr/>
              <w:t>2</w:t>
            </w:r>
            <w:r>
              <w:rPr/>
              <w:t>)</w:t>
            </w:r>
          </w:p>
        </w:tc>
      </w:tr>
      <w:tr>
        <w:trPr>
          <w:cantSplit w:val="false"/>
        </w:trPr>
        <w:tc>
          <w:tcPr>
            <w:tcW w:type="dxa" w:w="6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  <w:t xml:space="preserve">16 </w:t>
            </w:r>
            <w:r>
              <w:rPr>
                <w:rtl w:val="true"/>
              </w:rPr>
              <w:t>يناير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  <w:t>/</w:t>
            </w:r>
          </w:p>
        </w:tc>
        <w:tc>
          <w:tcPr>
            <w:tcW w:type="dxa" w:w="142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ساعة و</w:t>
            </w:r>
            <w:r>
              <w:rPr/>
              <w:t>30</w:t>
            </w:r>
            <w:r>
              <w:rPr>
                <w:rtl w:val="true"/>
              </w:rPr>
              <w:t xml:space="preserve">  </w:t>
            </w:r>
            <w:r>
              <w:rPr>
                <w:rtl w:val="true"/>
              </w:rPr>
              <w:t>دقيقة</w:t>
            </w:r>
          </w:p>
        </w:tc>
        <w:tc>
          <w:tcPr>
            <w:tcW w:type="dxa" w:w="11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b/>
                <w:b/>
                <w:bCs/>
                <w:rtl w:val="true"/>
              </w:rPr>
              <w:t>م</w:t>
            </w:r>
            <w:r>
              <w:rPr>
                <w:b/>
                <w:bCs/>
                <w:rtl w:val="true"/>
              </w:rPr>
              <w:t xml:space="preserve">+ </w:t>
            </w:r>
            <w:r>
              <w:rPr>
                <w:b/>
                <w:b/>
                <w:bCs/>
                <w:rtl w:val="true"/>
              </w:rPr>
              <w:t>ع ق</w:t>
            </w:r>
          </w:p>
        </w:tc>
        <w:tc>
          <w:tcPr>
            <w:tcW w:type="dxa" w:w="9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لا</w:t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  <w:t>/</w:t>
            </w:r>
          </w:p>
        </w:tc>
        <w:tc>
          <w:tcPr>
            <w:tcW w:type="dxa" w:w="152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شهر فبراير</w:t>
            </w:r>
          </w:p>
        </w:tc>
        <w:tc>
          <w:tcPr>
            <w:tcW w:type="dxa" w:w="11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  <w:t>/</w:t>
            </w:r>
          </w:p>
        </w:tc>
      </w:tr>
      <w:tr>
        <w:trPr>
          <w:cantSplit w:val="false"/>
        </w:trPr>
        <w:tc>
          <w:tcPr>
            <w:tcW w:type="dxa" w:w="9060"/>
            <w:gridSpan w:val="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b/>
                <w:b/>
                <w:bCs/>
                <w:rtl w:val="true"/>
              </w:rPr>
              <w:t>اختبار المعرفة الثاني</w:t>
            </w:r>
          </w:p>
        </w:tc>
      </w:tr>
      <w:tr>
        <w:trPr>
          <w:cantSplit w:val="false"/>
        </w:trPr>
        <w:tc>
          <w:tcPr>
            <w:tcW w:type="dxa" w:w="6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يوم</w:t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حصة</w:t>
            </w:r>
          </w:p>
        </w:tc>
        <w:tc>
          <w:tcPr>
            <w:tcW w:type="dxa" w:w="142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المدة</w:t>
            </w:r>
          </w:p>
        </w:tc>
        <w:tc>
          <w:tcPr>
            <w:tcW w:type="dxa" w:w="11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rtl w:val="true"/>
              </w:rPr>
              <w:t xml:space="preserve">نوع  </w:t>
            </w:r>
            <w:r>
              <w:rPr>
                <w:rtl w:val="true"/>
              </w:rPr>
              <w:t>(</w:t>
            </w:r>
            <w:r>
              <w:rPr/>
              <w:t>1</w:t>
            </w:r>
            <w:r>
              <w:rPr/>
              <w:t>)</w:t>
            </w:r>
          </w:p>
        </w:tc>
        <w:tc>
          <w:tcPr>
            <w:tcW w:type="dxa" w:w="9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وثائق مسموحة لا</w:t>
            </w:r>
            <w:r>
              <w:rPr>
                <w:rtl w:val="true"/>
              </w:rPr>
              <w:t>/</w:t>
            </w:r>
            <w:r>
              <w:rPr>
                <w:rtl w:val="true"/>
              </w:rPr>
              <w:t>نعم</w:t>
            </w:r>
            <w:r>
              <w:rPr/>
              <w:t>))</w:t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التنقيط</w:t>
            </w:r>
          </w:p>
        </w:tc>
        <w:tc>
          <w:tcPr>
            <w:tcW w:type="dxa" w:w="152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التبادل بعد التقييم</w:t>
            </w:r>
          </w:p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  <w:t>(</w:t>
            </w:r>
            <w:r>
              <w:rPr>
                <w:rtl w:val="true"/>
              </w:rPr>
              <w:t>تاريخ مراجعة الأوراق</w:t>
            </w:r>
            <w:r>
              <w:rPr/>
              <w:t>))</w:t>
            </w:r>
          </w:p>
        </w:tc>
        <w:tc>
          <w:tcPr>
            <w:tcW w:type="dxa" w:w="11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 xml:space="preserve">معيار التقييم </w:t>
            </w:r>
            <w:r>
              <w:rPr>
                <w:rtl w:val="true"/>
              </w:rPr>
              <w:t>(</w:t>
            </w:r>
            <w:r>
              <w:rPr/>
              <w:t>2</w:t>
            </w:r>
            <w:r>
              <w:rPr/>
              <w:t>)</w:t>
            </w:r>
          </w:p>
        </w:tc>
      </w:tr>
      <w:tr>
        <w:trPr>
          <w:cantSplit w:val="false"/>
        </w:trPr>
        <w:tc>
          <w:tcPr>
            <w:tcW w:type="dxa" w:w="675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  <w:tc>
          <w:tcPr>
            <w:tcW w:type="dxa" w:w="70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  <w:tc>
          <w:tcPr>
            <w:tcW w:type="dxa" w:w="142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  <w:tc>
          <w:tcPr>
            <w:tcW w:type="dxa" w:w="112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  <w:tc>
          <w:tcPr>
            <w:tcW w:type="dxa" w:w="99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  <w:tc>
          <w:tcPr>
            <w:tcW w:type="dxa" w:w="1446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152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  <w:tc>
          <w:tcPr>
            <w:tcW w:type="dxa" w:w="115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/>
            </w:r>
          </w:p>
        </w:tc>
      </w:tr>
    </w:tbl>
    <w:p>
      <w:pPr>
        <w:pStyle w:val="style27"/>
        <w:numPr>
          <w:ilvl w:val="0"/>
          <w:numId w:val="4"/>
        </w:numPr>
        <w:bidi/>
        <w:ind w:hanging="284" w:left="565" w:right="0"/>
        <w:jc w:val="right"/>
      </w:pPr>
      <w:r>
        <w:rPr>
          <w:rtl w:val="true"/>
        </w:rPr>
        <w:t xml:space="preserve">النوع </w:t>
      </w:r>
      <w:r>
        <w:rPr>
          <w:rtl w:val="true"/>
        </w:rPr>
        <w:t>:</w:t>
      </w:r>
      <w:r>
        <w:rPr>
          <w:b/>
          <w:b/>
          <w:bCs/>
          <w:rtl w:val="true"/>
        </w:rPr>
        <w:t>م</w:t>
      </w:r>
      <w:r>
        <w:rPr>
          <w:rtl w:val="true"/>
        </w:rPr>
        <w:t xml:space="preserve"> </w:t>
      </w:r>
      <w:r>
        <w:rPr>
          <w:rtl w:val="true"/>
        </w:rPr>
        <w:t xml:space="preserve">= </w:t>
      </w:r>
      <w:r>
        <w:rPr>
          <w:rtl w:val="true"/>
        </w:rPr>
        <w:t xml:space="preserve">مكتوب، </w:t>
      </w:r>
      <w:r>
        <w:rPr>
          <w:b/>
          <w:b/>
          <w:bCs/>
          <w:rtl w:val="true"/>
        </w:rPr>
        <w:t>ع ف</w:t>
      </w:r>
      <w:r>
        <w:rPr>
          <w:rtl w:val="true"/>
        </w:rPr>
        <w:t xml:space="preserve"> </w:t>
      </w:r>
      <w:r>
        <w:rPr>
          <w:rtl w:val="true"/>
        </w:rPr>
        <w:t xml:space="preserve">= </w:t>
      </w:r>
      <w:r>
        <w:rPr>
          <w:rtl w:val="true"/>
        </w:rPr>
        <w:t xml:space="preserve">عرض تقديمي فردي، </w:t>
      </w:r>
      <w:r>
        <w:rPr>
          <w:b/>
          <w:b/>
          <w:bCs/>
          <w:rtl w:val="true"/>
        </w:rPr>
        <w:t>ع ق</w:t>
      </w:r>
      <w:r>
        <w:rPr>
          <w:rtl w:val="true"/>
        </w:rPr>
        <w:t xml:space="preserve"> عرض تقديمي في القسم، ت </w:t>
      </w:r>
      <w:r>
        <w:rPr>
          <w:rtl w:val="true"/>
        </w:rPr>
        <w:t>= ,</w:t>
      </w:r>
      <w:r>
        <w:rPr>
          <w:rtl w:val="true"/>
        </w:rPr>
        <w:t xml:space="preserve">تجربة، أسئلة متعددة الاختيارات  </w:t>
      </w:r>
    </w:p>
    <w:p>
      <w:pPr>
        <w:pStyle w:val="style0"/>
        <w:bidi/>
        <w:jc w:val="right"/>
      </w:pPr>
      <w:r>
        <w:rPr>
          <w:rtl w:val="true"/>
        </w:rPr>
        <w:t>(</w:t>
      </w:r>
      <w:r>
        <w:rPr/>
        <w:t>2</w:t>
      </w:r>
      <w:r>
        <w:rPr>
          <w:rtl w:val="true"/>
        </w:rPr>
        <w:t>)</w:t>
      </w:r>
      <w:r>
        <w:rPr>
          <w:rtl w:val="true"/>
        </w:rPr>
        <w:t>معايير التقييم</w:t>
      </w:r>
      <w:r>
        <w:rPr>
          <w:rtl w:val="true"/>
        </w:rPr>
        <w:t xml:space="preserve">: </w:t>
      </w:r>
      <w:r>
        <w:rPr>
          <w:b/>
          <w:b/>
          <w:bCs/>
          <w:rtl w:val="true"/>
        </w:rPr>
        <w:t>ت ح</w:t>
      </w:r>
      <w:r>
        <w:rPr>
          <w:rtl w:val="true"/>
        </w:rPr>
        <w:t xml:space="preserve">= </w:t>
      </w:r>
      <w:r>
        <w:rPr>
          <w:rtl w:val="true"/>
        </w:rPr>
        <w:t xml:space="preserve">التحليل، </w:t>
      </w:r>
      <w:r>
        <w:rPr>
          <w:b/>
          <w:b/>
          <w:bCs/>
          <w:rtl w:val="true"/>
        </w:rPr>
        <w:t>ت و</w:t>
      </w:r>
      <w:r>
        <w:rPr>
          <w:rtl w:val="true"/>
        </w:rPr>
        <w:t xml:space="preserve">= </w:t>
      </w:r>
      <w:r>
        <w:rPr>
          <w:rtl w:val="true"/>
        </w:rPr>
        <w:t xml:space="preserve">التوليف، </w:t>
      </w:r>
      <w:r>
        <w:rPr>
          <w:b/>
          <w:b/>
          <w:bCs/>
          <w:rtl w:val="true"/>
        </w:rPr>
        <w:t>ح ج</w:t>
      </w:r>
      <w:r>
        <w:rPr>
          <w:rtl w:val="true"/>
        </w:rPr>
        <w:t xml:space="preserve">= </w:t>
      </w:r>
      <w:r>
        <w:rPr>
          <w:rtl w:val="true"/>
        </w:rPr>
        <w:t xml:space="preserve">الحجج، </w:t>
      </w:r>
      <w:r>
        <w:rPr>
          <w:b/>
          <w:b/>
          <w:bCs/>
          <w:rtl w:val="true"/>
        </w:rPr>
        <w:t xml:space="preserve">ن </w:t>
      </w:r>
      <w:r>
        <w:rPr>
          <w:rtl w:val="true"/>
        </w:rPr>
        <w:t>ه</w:t>
      </w:r>
      <w:r>
        <w:rPr>
          <w:rtl w:val="true"/>
        </w:rPr>
        <w:t xml:space="preserve">= </w:t>
      </w:r>
      <w:r>
        <w:rPr>
          <w:rtl w:val="true"/>
        </w:rPr>
        <w:t xml:space="preserve">النهج، </w:t>
      </w:r>
      <w:r>
        <w:rPr>
          <w:b/>
          <w:b/>
          <w:bCs/>
          <w:rtl w:val="true"/>
        </w:rPr>
        <w:t>ن ت</w:t>
      </w:r>
      <w:r>
        <w:rPr>
          <w:rtl w:val="true"/>
        </w:rPr>
        <w:t xml:space="preserve"> </w:t>
      </w:r>
      <w:r>
        <w:rPr>
          <w:rtl w:val="true"/>
        </w:rPr>
        <w:t xml:space="preserve">= </w:t>
      </w:r>
      <w:r>
        <w:rPr>
          <w:rtl w:val="true"/>
        </w:rPr>
        <w:t>النتائج</w:t>
      </w:r>
    </w:p>
    <w:p>
      <w:pPr>
        <w:pStyle w:val="style0"/>
      </w:pPr>
      <w:r>
        <w:rPr/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9059"/>
      </w:tblGrid>
      <w:tr>
        <w:trPr>
          <w:cantSplit w:val="false"/>
        </w:trPr>
        <w:tc>
          <w:tcPr>
            <w:tcW w:type="dxa" w:w="9059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b/>
                <w:b/>
                <w:bCs/>
                <w:rtl w:val="true"/>
              </w:rPr>
              <w:t>الأجهزة والمواد المستخدمة</w:t>
            </w:r>
          </w:p>
        </w:tc>
      </w:tr>
      <w:tr>
        <w:trPr>
          <w:cantSplit w:val="false"/>
        </w:trPr>
        <w:tc>
          <w:tcPr>
            <w:tcW w:type="dxa" w:w="21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عنوان المنصة</w:t>
            </w:r>
            <w:r>
              <w:rPr/>
              <w:t xml:space="preserve"> </w:t>
            </w:r>
          </w:p>
        </w:tc>
        <w:tc>
          <w:tcPr>
            <w:tcW w:type="dxa" w:w="69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>/</w:t>
            </w:r>
          </w:p>
        </w:tc>
      </w:tr>
      <w:tr>
        <w:trPr>
          <w:cantSplit w:val="false"/>
        </w:trPr>
        <w:tc>
          <w:tcPr>
            <w:tcW w:type="dxa" w:w="21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 xml:space="preserve">أسماء التطبيقات </w:t>
            </w:r>
            <w:r>
              <w:rPr>
                <w:rtl w:val="true"/>
              </w:rPr>
              <w:t>(</w:t>
            </w:r>
            <w:r>
              <w:rPr>
                <w:rtl w:val="true"/>
              </w:rPr>
              <w:t>الويب، الشبكة المحلية</w:t>
            </w:r>
            <w:r>
              <w:rPr/>
              <w:t>)</w:t>
            </w:r>
          </w:p>
        </w:tc>
        <w:tc>
          <w:tcPr>
            <w:tcW w:type="dxa" w:w="69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>/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1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مطوعات</w:t>
            </w:r>
          </w:p>
        </w:tc>
        <w:tc>
          <w:tcPr>
            <w:tcW w:type="dxa" w:w="69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>/</w:t>
            </w:r>
          </w:p>
        </w:tc>
      </w:tr>
      <w:tr>
        <w:trPr>
          <w:cantSplit w:val="false"/>
        </w:trPr>
        <w:tc>
          <w:tcPr>
            <w:tcW w:type="dxa" w:w="21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وسائل المختبر</w:t>
            </w:r>
          </w:p>
        </w:tc>
        <w:tc>
          <w:tcPr>
            <w:tcW w:type="dxa" w:w="69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>/</w:t>
            </w:r>
          </w:p>
        </w:tc>
      </w:tr>
      <w:tr>
        <w:trPr>
          <w:cantSplit w:val="false"/>
        </w:trPr>
        <w:tc>
          <w:tcPr>
            <w:tcW w:type="dxa" w:w="21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وسائل الحماية</w:t>
            </w:r>
          </w:p>
        </w:tc>
        <w:tc>
          <w:tcPr>
            <w:tcW w:type="dxa" w:w="69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>/</w:t>
            </w:r>
          </w:p>
        </w:tc>
      </w:tr>
      <w:tr>
        <w:trPr>
          <w:cantSplit w:val="false"/>
        </w:trPr>
        <w:tc>
          <w:tcPr>
            <w:tcW w:type="dxa" w:w="2121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وسائل الخرجات الميدانية</w:t>
            </w:r>
            <w:r>
              <w:rPr/>
              <w:t xml:space="preserve"> </w:t>
            </w:r>
          </w:p>
        </w:tc>
        <w:tc>
          <w:tcPr>
            <w:tcW w:type="dxa" w:w="6938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>/</w:t>
            </w:r>
          </w:p>
        </w:tc>
      </w:tr>
    </w:tbl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9059"/>
      </w:tblGrid>
      <w:tr>
        <w:trPr>
          <w:cantSplit w:val="false"/>
        </w:trPr>
        <w:tc>
          <w:tcPr>
            <w:tcW w:type="dxa" w:w="9059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b/>
                <w:b/>
                <w:bCs/>
                <w:rtl w:val="true"/>
              </w:rPr>
              <w:t>افافق</w:t>
            </w:r>
            <w:r>
              <w:rPr>
                <w:b/>
                <w:b/>
                <w:bCs/>
              </w:rPr>
              <w:t xml:space="preserve"> </w:t>
            </w:r>
          </w:p>
        </w:tc>
      </w:tr>
      <w:tr>
        <w:trPr>
          <w:cantSplit w:val="false"/>
        </w:trPr>
        <w:tc>
          <w:tcPr>
            <w:tcW w:type="dxa" w:w="26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right"/>
            </w:pPr>
            <w:r>
              <w:rPr>
                <w:rtl w:val="true"/>
              </w:rPr>
              <w:t>أفاق الطلاب  المشاركة</w:t>
            </w:r>
            <w:r>
              <w:rPr>
                <w:rtl w:val="true"/>
              </w:rPr>
              <w:t>-</w:t>
            </w:r>
            <w:r>
              <w:rPr>
                <w:rtl w:val="true"/>
              </w:rPr>
              <w:t>إشراك</w:t>
            </w:r>
            <w:r>
              <w:rPr/>
              <w:t xml:space="preserve"> </w:t>
            </w:r>
          </w:p>
        </w:tc>
        <w:tc>
          <w:tcPr>
            <w:tcW w:type="dxa" w:w="63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>/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6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  <w:vAlign w:val="center"/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rtl w:val="true"/>
              </w:rPr>
              <w:t>أفاق المدرس</w:t>
            </w:r>
            <w:r>
              <w:rPr/>
              <w:t xml:space="preserve"> </w:t>
            </w:r>
          </w:p>
        </w:tc>
        <w:tc>
          <w:tcPr>
            <w:tcW w:type="dxa" w:w="63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>/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</w:tr>
    </w:tbl>
    <w:p>
      <w:pPr>
        <w:pStyle w:val="style0"/>
      </w:pPr>
      <w:r>
        <w:rPr/>
      </w:r>
    </w:p>
    <w:tbl>
      <w:tblPr>
        <w:jc w:val="left"/>
        <w:tblInd w:type="dxa" w:w="0"/>
        <w:tblBorders>
          <w:top w:color="00000A" w:space="0" w:sz="4" w:val="single"/>
          <w:left w:color="00000A" w:space="0" w:sz="4" w:val="single"/>
          <w:bottom w:color="00000A" w:space="0" w:sz="4" w:val="single"/>
          <w:insideH w:color="00000A" w:space="0" w:sz="4" w:val="single"/>
          <w:right w:color="00000A" w:space="0" w:sz="4" w:val="single"/>
          <w:insideV w:color="00000A" w:space="0" w:sz="4" w:val="single"/>
        </w:tblBorders>
        <w:tblCellMar>
          <w:top w:type="dxa" w:w="0"/>
          <w:left w:type="dxa" w:w="108"/>
          <w:bottom w:type="dxa" w:w="0"/>
          <w:right w:type="dxa" w:w="108"/>
        </w:tblCellMar>
      </w:tblPr>
      <w:tblGrid>
        <w:gridCol w:w="9059"/>
      </w:tblGrid>
      <w:tr>
        <w:trPr>
          <w:cantSplit w:val="false"/>
        </w:trPr>
        <w:tc>
          <w:tcPr>
            <w:tcW w:type="dxa" w:w="9059"/>
            <w:gridSpan w:val="2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F2F2F2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  <w:jc w:val="center"/>
            </w:pPr>
            <w:r>
              <w:rPr>
                <w:b/>
                <w:b/>
                <w:bCs/>
                <w:rtl w:val="true"/>
              </w:rPr>
              <w:t>قائمة المراجع</w:t>
            </w:r>
            <w:r>
              <w:rPr>
                <w:b/>
                <w:b/>
                <w:bCs/>
              </w:rPr>
              <w:t xml:space="preserve"> </w:t>
            </w:r>
          </w:p>
        </w:tc>
      </w:tr>
      <w:tr>
        <w:trPr>
          <w:cantSplit w:val="false"/>
        </w:trPr>
        <w:tc>
          <w:tcPr>
            <w:tcW w:type="dxa" w:w="26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الكتب والمصادر الرقمية</w:t>
            </w:r>
          </w:p>
        </w:tc>
        <w:tc>
          <w:tcPr>
            <w:tcW w:type="dxa" w:w="63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  <w:lang w:eastAsia="fr-CA" w:val="fr-CA"/>
              </w:rPr>
              <w:t>Marie-France Such. Initiation à la bibliographie scientifique. Comment rédiger un rapport ou une publication scientifique.  Ecole polytechnique fédérale de Lausanne. 2006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6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  <w:t xml:space="preserve"> </w:t>
            </w:r>
            <w:r>
              <w:rPr>
                <w:rtl w:val="true"/>
              </w:rPr>
              <w:t>المناشير</w:t>
            </w:r>
          </w:p>
        </w:tc>
        <w:tc>
          <w:tcPr>
            <w:tcW w:type="dxa" w:w="63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6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المطبوعت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63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2689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tl w:val="true"/>
              </w:rPr>
              <w:t>مواقع الواب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  <w:tc>
          <w:tcPr>
            <w:tcW w:type="dxa" w:w="6370"/>
            <w:tcBorders>
              <w:top w:color="00000A" w:space="0" w:sz="4" w:val="single"/>
              <w:left w:color="00000A" w:space="0" w:sz="4" w:val="single"/>
              <w:bottom w:color="00000A" w:space="0" w:sz="4" w:val="single"/>
              <w:right w:color="00000A" w:space="0" w:sz="4" w:val="single"/>
            </w:tcBorders>
            <w:shd w:fill="auto" w:val="clear"/>
            <w:tcMar>
              <w:left w:type="dxa" w:w="108"/>
            </w:tcMar>
          </w:tcPr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  <w:lang w:eastAsia="fr-CA" w:val="fr-CA"/>
              </w:rPr>
              <w:t>http://www. crame. u-bordeau fr/pdf/comment_faire_unethese. pdf, 2013.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  <w:lang w:eastAsia="fr-CA" w:val="fr-CA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rFonts w:ascii="Times New Roman" w:cs="Times New Roman" w:hAnsi="Times New Roman"/>
                <w:sz w:val="24"/>
                <w:szCs w:val="24"/>
                <w:lang w:eastAsia="fr-CA" w:val="fr-CA"/>
              </w:rPr>
              <w:t>http://pbil.univ-lyon1.fr/members/mbailly</w:t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4"/>
                <w:szCs w:val="24"/>
                <w:lang w:val="fr-CA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>
                <w:sz w:val="24"/>
                <w:szCs w:val="24"/>
              </w:rPr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  <w:p>
            <w:pPr>
              <w:pStyle w:val="style0"/>
              <w:spacing w:after="0" w:before="0" w:line="100" w:lineRule="atLeast"/>
              <w:contextualSpacing w:val="false"/>
            </w:pPr>
            <w:r>
              <w:rPr/>
            </w:r>
          </w:p>
        </w:tc>
      </w:tr>
    </w:tbl>
    <w:p>
      <w:pPr>
        <w:pStyle w:val="style0"/>
      </w:pPr>
      <w:r>
        <w:rPr/>
      </w:r>
    </w:p>
    <w:p>
      <w:pPr>
        <w:pStyle w:val="style0"/>
        <w:widowControl/>
        <w:spacing w:after="160" w:before="0" w:line="256" w:lineRule="auto"/>
        <w:contextualSpacing w:val="false"/>
      </w:pPr>
      <w:r>
        <w:rPr/>
      </w:r>
    </w:p>
    <w:p>
      <w:pPr>
        <w:pStyle w:val="style29"/>
        <w:jc w:val="center"/>
      </w:pPr>
      <w:r>
        <w:rPr>
          <w:b/>
          <w:b/>
          <w:bCs/>
          <w:sz w:val="32"/>
          <w:sz w:val="32"/>
          <w:szCs w:val="32"/>
          <w:u w:val="single"/>
          <w:rtl w:val="true"/>
        </w:rPr>
        <w:t>ختم القسم</w:t>
      </w:r>
    </w:p>
    <w:p>
      <w:pPr>
        <w:pStyle w:val="style29"/>
        <w:spacing w:after="120" w:before="0"/>
        <w:contextualSpacing w:val="false"/>
        <w:jc w:val="center"/>
      </w:pPr>
      <w:r>
        <w:rPr/>
      </w:r>
    </w:p>
    <w:sectPr>
      <w:type w:val="nextPage"/>
      <w:pgSz w:h="16838" w:w="11906"/>
      <w:pgMar w:bottom="851" w:footer="0" w:gutter="0" w:header="0" w:left="1418" w:right="1418" w:top="851"/>
      <w:pgNumType w:fmt="decimal"/>
      <w:formProt w:val="false"/>
      <w:textDirection w:val="lrTb"/>
      <w:docGrid w:charSpace="4096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</w:fonts>
</file>

<file path=word/numbering.xml><?xml version="1.0" encoding="utf-8"?>
<w:numbering xmlns:w="http://schemas.openxmlformats.org/wordprocessingml/2006/main">
  <w:abstractNum w:abstractNumId="1">
    <w:lvl w:ilvl="0">
      <w:start w:val="1"/>
      <w:numFmt w:val="decimal"/>
      <w:lvlText w:val="%1"/>
      <w:lvlJc w:val="left"/>
      <w:pPr>
        <w:ind w:hanging="432" w:left="432"/>
      </w:pPr>
    </w:lvl>
    <w:lvl w:ilvl="1">
      <w:start w:val="1"/>
      <w:numFmt w:val="decimal"/>
      <w:lvlText w:val="%1.%2"/>
      <w:lvlJc w:val="left"/>
      <w:pPr>
        <w:ind w:hanging="576" w:left="576"/>
      </w:pPr>
    </w:lvl>
    <w:lvl w:ilvl="2">
      <w:start w:val="1"/>
      <w:numFmt w:val="decimal"/>
      <w:lvlText w:val="%1.%2.%3"/>
      <w:lvlJc w:val="left"/>
      <w:pPr>
        <w:ind w:hanging="720" w:left="720"/>
      </w:pPr>
    </w:lvl>
    <w:lvl w:ilvl="3">
      <w:start w:val="1"/>
      <w:numFmt w:val="decimal"/>
      <w:lvlText w:val="%1.%2.%3.%4"/>
      <w:lvlJc w:val="left"/>
      <w:pPr>
        <w:ind w:hanging="864" w:left="864"/>
      </w:pPr>
    </w:lvl>
    <w:lvl w:ilvl="4">
      <w:start w:val="1"/>
      <w:numFmt w:val="decimal"/>
      <w:lvlText w:val="%1.%2.%3.%4.%5"/>
      <w:lvlJc w:val="left"/>
      <w:pPr>
        <w:ind w:hanging="1008" w:left="1008"/>
      </w:pPr>
    </w:lvl>
    <w:lvl w:ilvl="5">
      <w:start w:val="1"/>
      <w:numFmt w:val="decimal"/>
      <w:lvlText w:val="%1.%2.%3.%4.%5.%6"/>
      <w:lvlJc w:val="left"/>
      <w:pPr>
        <w:ind w:hanging="1152" w:left="1152"/>
      </w:pPr>
    </w:lvl>
    <w:lvl w:ilvl="6">
      <w:start w:val="1"/>
      <w:numFmt w:val="decimal"/>
      <w:lvlText w:val="%1.%2.%3.%4.%5.%6.%7"/>
      <w:lvlJc w:val="left"/>
      <w:pPr>
        <w:ind w:hanging="1296" w:left="1296"/>
      </w:pPr>
    </w:lvl>
    <w:lvl w:ilvl="7">
      <w:start w:val="1"/>
      <w:numFmt w:val="decimal"/>
      <w:lvlText w:val="%1.%2.%3.%4.%5.%6.%7.%8"/>
      <w:lvlJc w:val="left"/>
      <w:pPr>
        <w:ind w:hanging="1440" w:left="1440"/>
      </w:pPr>
    </w:lvl>
    <w:lvl w:ilvl="8">
      <w:start w:val="1"/>
      <w:numFmt w:val="decimal"/>
      <w:lvlText w:val="%1.%2.%3.%4.%5.%6.%7.%8.%9"/>
      <w:lvlJc w:val="left"/>
      <w:pPr>
        <w:ind w:hanging="1584" w:left="1584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:abstractNumId="4">
    <w:lvl w:ilvl="0">
      <w:start w:val="1"/>
      <w:numFmt w:val="decimal"/>
      <w:lvlText w:val="(%1)"/>
      <w:lvlJc w:val="left"/>
      <w:pPr>
        <w:ind w:hanging="360" w:left="1352"/>
      </w:pPr>
    </w:lvl>
    <w:lvl w:ilvl="1">
      <w:start w:val="1"/>
      <w:numFmt w:val="lowerLetter"/>
      <w:lvlText w:val="%2."/>
      <w:lvlJc w:val="left"/>
      <w:pPr>
        <w:ind w:hanging="360" w:left="2072"/>
      </w:pPr>
    </w:lvl>
    <w:lvl w:ilvl="2">
      <w:start w:val="1"/>
      <w:numFmt w:val="lowerRoman"/>
      <w:lvlText w:val="%3."/>
      <w:lvlJc w:val="right"/>
      <w:pPr>
        <w:ind w:hanging="180" w:left="2792"/>
      </w:pPr>
    </w:lvl>
    <w:lvl w:ilvl="3">
      <w:start w:val="1"/>
      <w:numFmt w:val="decimal"/>
      <w:lvlText w:val="%4."/>
      <w:lvlJc w:val="left"/>
      <w:pPr>
        <w:ind w:hanging="360" w:left="3512"/>
      </w:pPr>
    </w:lvl>
    <w:lvl w:ilvl="4">
      <w:start w:val="1"/>
      <w:numFmt w:val="lowerLetter"/>
      <w:lvlText w:val="%5."/>
      <w:lvlJc w:val="left"/>
      <w:pPr>
        <w:ind w:hanging="360" w:left="4232"/>
      </w:pPr>
    </w:lvl>
    <w:lvl w:ilvl="5">
      <w:start w:val="1"/>
      <w:numFmt w:val="lowerRoman"/>
      <w:lvlText w:val="%6."/>
      <w:lvlJc w:val="right"/>
      <w:pPr>
        <w:ind w:hanging="180" w:left="4952"/>
      </w:pPr>
    </w:lvl>
    <w:lvl w:ilvl="6">
      <w:start w:val="1"/>
      <w:numFmt w:val="decimal"/>
      <w:lvlText w:val="%7."/>
      <w:lvlJc w:val="left"/>
      <w:pPr>
        <w:ind w:hanging="360" w:left="5672"/>
      </w:pPr>
    </w:lvl>
    <w:lvl w:ilvl="7">
      <w:start w:val="1"/>
      <w:numFmt w:val="lowerLetter"/>
      <w:lvlText w:val="%8."/>
      <w:lvlJc w:val="left"/>
      <w:pPr>
        <w:ind w:hanging="360" w:left="6392"/>
      </w:pPr>
    </w:lvl>
    <w:lvl w:ilvl="8">
      <w:start w:val="1"/>
      <w:numFmt w:val="lowerRoman"/>
      <w:lvlText w:val="%9."/>
      <w:lvlJc w:val="right"/>
      <w:pPr>
        <w:ind w:hanging="180" w:left="7112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10"/>
  <w:defaultTabStop w:val="708"/>
</w:settings>
</file>

<file path=word/styles.xml><?xml version="1.0" encoding="utf-8"?>
<w:styles xmlns:w="http://schemas.openxmlformats.org/wordprocessingml/2006/main">
  <w:style w:styleId="style0" w:type="paragraph">
    <w:name w:val="Style par défaut"/>
    <w:next w:val="style0"/>
    <w:pPr>
      <w:widowControl/>
      <w:suppressAutoHyphens w:val="true"/>
      <w:spacing w:after="160" w:before="0" w:line="256" w:lineRule="auto"/>
      <w:contextualSpacing w:val="false"/>
    </w:pPr>
    <w:rPr>
      <w:rFonts w:ascii="Calibri" w:cs="Arial" w:eastAsia="Calibri" w:hAnsi="Calibri"/>
      <w:color w:val="auto"/>
      <w:sz w:val="22"/>
      <w:szCs w:val="22"/>
      <w:lang w:bidi="ar-SA" w:eastAsia="en-US" w:val="fr-FR"/>
    </w:rPr>
  </w:style>
  <w:style w:styleId="style1" w:type="paragraph">
    <w:name w:val="Titre 1"/>
    <w:basedOn w:val="style0"/>
    <w:next w:val="style1"/>
    <w:pPr>
      <w:keepNext/>
      <w:keepLines/>
      <w:numPr>
        <w:ilvl w:val="0"/>
        <w:numId w:val="2"/>
      </w:numPr>
      <w:spacing w:after="120" w:before="120"/>
      <w:contextualSpacing w:val="false"/>
    </w:pPr>
    <w:rPr>
      <w:rFonts w:ascii="Calibri Light" w:cs="Times New Roman" w:eastAsia="Times New Roman" w:hAnsi="Calibri Light"/>
      <w:b/>
      <w:bCs/>
      <w:color w:val="00B0F0"/>
      <w:sz w:val="32"/>
      <w:szCs w:val="32"/>
    </w:rPr>
  </w:style>
  <w:style w:styleId="style2" w:type="paragraph">
    <w:name w:val="Titre 2"/>
    <w:basedOn w:val="style0"/>
    <w:next w:val="style2"/>
    <w:pPr>
      <w:numPr>
        <w:ilvl w:val="0"/>
        <w:numId w:val="3"/>
      </w:numPr>
      <w:spacing w:after="120" w:before="160"/>
      <w:ind w:hanging="432" w:left="792" w:right="0"/>
      <w:contextualSpacing w:val="false"/>
    </w:pPr>
    <w:rPr>
      <w:rFonts w:ascii="Calibri Light" w:cs="Times New Roman" w:eastAsia="Times New Roman" w:hAnsi="Calibri Light"/>
      <w:b/>
      <w:bCs/>
      <w:i/>
      <w:iCs/>
      <w:color w:val="00B0F0"/>
      <w:sz w:val="26"/>
      <w:szCs w:val="26"/>
    </w:rPr>
  </w:style>
  <w:style w:styleId="style3" w:type="paragraph">
    <w:name w:val="Titre 3"/>
    <w:basedOn w:val="style0"/>
    <w:next w:val="style3"/>
    <w:pPr>
      <w:keepNext/>
      <w:keepLines/>
      <w:numPr>
        <w:ilvl w:val="0"/>
        <w:numId w:val="1"/>
      </w:numPr>
      <w:spacing w:after="0" w:before="40"/>
      <w:contextualSpacing w:val="false"/>
    </w:pPr>
    <w:rPr>
      <w:rFonts w:ascii="Calibri Light" w:cs="Times New Roman" w:eastAsia="Times New Roman" w:hAnsi="Calibri Light"/>
      <w:color w:val="1F4D78"/>
      <w:sz w:val="24"/>
      <w:szCs w:val="24"/>
    </w:rPr>
  </w:style>
  <w:style w:styleId="style15" w:type="character">
    <w:name w:val="Default Paragraph Font"/>
    <w:next w:val="style15"/>
    <w:rPr/>
  </w:style>
  <w:style w:styleId="style16" w:type="character">
    <w:name w:val="Titre 1 Car"/>
    <w:basedOn w:val="style15"/>
    <w:next w:val="style16"/>
    <w:rPr>
      <w:rFonts w:ascii="Calibri Light" w:cs="Times New Roman" w:eastAsia="Times New Roman" w:hAnsi="Calibri Light"/>
      <w:b/>
      <w:bCs/>
      <w:color w:val="00B0F0"/>
      <w:sz w:val="32"/>
      <w:szCs w:val="32"/>
    </w:rPr>
  </w:style>
  <w:style w:styleId="style17" w:type="character">
    <w:name w:val="Titre 2 Car"/>
    <w:basedOn w:val="style15"/>
    <w:next w:val="style17"/>
    <w:rPr>
      <w:rFonts w:ascii="Calibri Light" w:cs="Times New Roman" w:eastAsia="Times New Roman" w:hAnsi="Calibri Light"/>
      <w:b/>
      <w:bCs/>
      <w:i/>
      <w:iCs/>
      <w:color w:val="00B0F0"/>
      <w:sz w:val="26"/>
      <w:szCs w:val="26"/>
    </w:rPr>
  </w:style>
  <w:style w:styleId="style18" w:type="character">
    <w:name w:val="Titre 3 Car"/>
    <w:basedOn w:val="style15"/>
    <w:next w:val="style18"/>
    <w:rPr>
      <w:rFonts w:ascii="Calibri Light" w:cs="Times New Roman" w:eastAsia="Times New Roman" w:hAnsi="Calibri Light"/>
      <w:color w:val="1F4D78"/>
      <w:sz w:val="24"/>
      <w:szCs w:val="24"/>
    </w:rPr>
  </w:style>
  <w:style w:styleId="style19" w:type="character">
    <w:name w:val="Placeholder Text"/>
    <w:basedOn w:val="style15"/>
    <w:next w:val="style19"/>
    <w:rPr>
      <w:color w:val="808080"/>
    </w:rPr>
  </w:style>
  <w:style w:styleId="style20" w:type="character">
    <w:name w:val="Lien Internet"/>
    <w:basedOn w:val="style15"/>
    <w:next w:val="style20"/>
    <w:rPr>
      <w:color w:val="0563C1"/>
      <w:u w:val="single"/>
      <w:lang w:bidi="zxx-" w:eastAsia="zxx-" w:val="zxx-"/>
    </w:rPr>
  </w:style>
  <w:style w:styleId="style21" w:type="character">
    <w:name w:val="Texte de bulles Car"/>
    <w:basedOn w:val="style15"/>
    <w:next w:val="style21"/>
    <w:rPr>
      <w:rFonts w:ascii="Tahoma" w:cs="Tahoma" w:hAnsi="Tahoma"/>
      <w:sz w:val="16"/>
      <w:szCs w:val="16"/>
    </w:rPr>
  </w:style>
  <w:style w:styleId="style22" w:type="paragraph">
    <w:name w:val="Titre"/>
    <w:basedOn w:val="style0"/>
    <w:next w:val="style23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23" w:type="paragraph">
    <w:name w:val="Corps de texte"/>
    <w:basedOn w:val="style0"/>
    <w:next w:val="style23"/>
    <w:pPr>
      <w:spacing w:after="120" w:before="0"/>
      <w:contextualSpacing w:val="false"/>
    </w:pPr>
    <w:rPr/>
  </w:style>
  <w:style w:styleId="style24" w:type="paragraph">
    <w:name w:val="Liste"/>
    <w:basedOn w:val="style23"/>
    <w:next w:val="style24"/>
    <w:pPr/>
    <w:rPr>
      <w:rFonts w:cs="Mangal"/>
    </w:rPr>
  </w:style>
  <w:style w:styleId="style25" w:type="paragraph">
    <w:name w:val="Légende"/>
    <w:basedOn w:val="style0"/>
    <w:next w:val="style25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6" w:type="paragraph">
    <w:name w:val="Index"/>
    <w:basedOn w:val="style0"/>
    <w:next w:val="style26"/>
    <w:pPr>
      <w:suppressLineNumbers/>
    </w:pPr>
    <w:rPr>
      <w:rFonts w:cs="Mangal"/>
    </w:rPr>
  </w:style>
  <w:style w:styleId="style27" w:type="paragraph">
    <w:name w:val="List Paragraph"/>
    <w:basedOn w:val="style0"/>
    <w:next w:val="style27"/>
    <w:pPr>
      <w:spacing w:after="160" w:before="0"/>
      <w:ind w:hanging="0" w:left="720" w:right="0"/>
      <w:contextualSpacing/>
    </w:pPr>
    <w:rPr/>
  </w:style>
  <w:style w:styleId="style28" w:type="paragraph">
    <w:name w:val="Balloon Text"/>
    <w:basedOn w:val="style0"/>
    <w:next w:val="style28"/>
    <w:pPr>
      <w:spacing w:after="0" w:before="0" w:line="100" w:lineRule="atLeast"/>
      <w:contextualSpacing w:val="false"/>
    </w:pPr>
    <w:rPr>
      <w:rFonts w:ascii="Tahoma" w:cs="Tahoma" w:hAnsi="Tahoma"/>
      <w:sz w:val="16"/>
      <w:szCs w:val="16"/>
    </w:rPr>
  </w:style>
  <w:style w:styleId="style29" w:type="paragraph">
    <w:name w:val="Contenu de cadre"/>
    <w:basedOn w:val="style23"/>
    <w:next w:val="style29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C:\Users\bureau progress2\Downloads\SYLLABUS.dot</Template>
  <TotalTime>7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2023-12-20T21:33:00.00Z</dcterms:created>
  <dc:creator>bureau progress2</dc:creator>
  <cp:lastModifiedBy>ridha aichour</cp:lastModifiedBy>
  <cp:lastPrinted>2023-02-19T12:06:00.00Z</cp:lastPrinted>
  <dcterms:modified xsi:type="dcterms:W3CDTF">2023-12-20T22:19:00.00Z</dcterms:modified>
  <cp:revision>7</cp:revision>
</cp:coreProperties>
</file>