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DE1" w:rsidRDefault="00034E25">
      <w:pPr>
        <w:pStyle w:val="Corpsdetexte"/>
        <w:ind w:left="106"/>
        <w:rPr>
          <w:rFonts w:ascii="Times New Roman"/>
          <w:sz w:val="20"/>
        </w:rPr>
      </w:pPr>
      <w:r>
        <w:rPr>
          <w:sz w:val="24"/>
        </w:rPr>
        <w:t>j</w:t>
      </w:r>
      <w:r w:rsidR="00566BFB">
        <w:rPr>
          <w:rFonts w:ascii="Times New Roman"/>
          <w:noProof/>
          <w:sz w:val="20"/>
          <w:lang w:val="en-US"/>
        </w:rPr>
        <mc:AlternateContent>
          <mc:Choice Requires="wpg">
            <w:drawing>
              <wp:inline distT="0" distB="0" distL="0" distR="0">
                <wp:extent cx="5760720" cy="384810"/>
                <wp:effectExtent l="0" t="0" r="11430" b="15240"/>
                <wp:docPr id="14" name="Group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384810"/>
                          <a:chOff x="0" y="0"/>
                          <a:chExt cx="9072" cy="606"/>
                        </a:xfrm>
                      </wpg:grpSpPr>
                      <wps:wsp>
                        <wps:cNvPr id="15" name="AutoShape 18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072" cy="606"/>
                          </a:xfrm>
                          <a:custGeom>
                            <a:avLst/>
                            <a:gdLst>
                              <a:gd name="T0" fmla="*/ 9061 w 9072"/>
                              <a:gd name="T1" fmla="*/ 0 h 606"/>
                              <a:gd name="T2" fmla="*/ 10 w 9072"/>
                              <a:gd name="T3" fmla="*/ 0 h 606"/>
                              <a:gd name="T4" fmla="*/ 0 w 9072"/>
                              <a:gd name="T5" fmla="*/ 0 h 606"/>
                              <a:gd name="T6" fmla="*/ 0 w 9072"/>
                              <a:gd name="T7" fmla="*/ 10 h 606"/>
                              <a:gd name="T8" fmla="*/ 0 w 9072"/>
                              <a:gd name="T9" fmla="*/ 10 h 606"/>
                              <a:gd name="T10" fmla="*/ 0 w 9072"/>
                              <a:gd name="T11" fmla="*/ 596 h 606"/>
                              <a:gd name="T12" fmla="*/ 0 w 9072"/>
                              <a:gd name="T13" fmla="*/ 605 h 606"/>
                              <a:gd name="T14" fmla="*/ 10 w 9072"/>
                              <a:gd name="T15" fmla="*/ 605 h 606"/>
                              <a:gd name="T16" fmla="*/ 9061 w 9072"/>
                              <a:gd name="T17" fmla="*/ 605 h 606"/>
                              <a:gd name="T18" fmla="*/ 9061 w 9072"/>
                              <a:gd name="T19" fmla="*/ 596 h 606"/>
                              <a:gd name="T20" fmla="*/ 10 w 9072"/>
                              <a:gd name="T21" fmla="*/ 596 h 606"/>
                              <a:gd name="T22" fmla="*/ 10 w 9072"/>
                              <a:gd name="T23" fmla="*/ 10 h 606"/>
                              <a:gd name="T24" fmla="*/ 9061 w 9072"/>
                              <a:gd name="T25" fmla="*/ 10 h 606"/>
                              <a:gd name="T26" fmla="*/ 9061 w 9072"/>
                              <a:gd name="T27" fmla="*/ 0 h 606"/>
                              <a:gd name="T28" fmla="*/ 9071 w 9072"/>
                              <a:gd name="T29" fmla="*/ 0 h 606"/>
                              <a:gd name="T30" fmla="*/ 9062 w 9072"/>
                              <a:gd name="T31" fmla="*/ 0 h 606"/>
                              <a:gd name="T32" fmla="*/ 9062 w 9072"/>
                              <a:gd name="T33" fmla="*/ 10 h 606"/>
                              <a:gd name="T34" fmla="*/ 9062 w 9072"/>
                              <a:gd name="T35" fmla="*/ 10 h 606"/>
                              <a:gd name="T36" fmla="*/ 9062 w 9072"/>
                              <a:gd name="T37" fmla="*/ 596 h 606"/>
                              <a:gd name="T38" fmla="*/ 9062 w 9072"/>
                              <a:gd name="T39" fmla="*/ 605 h 606"/>
                              <a:gd name="T40" fmla="*/ 9071 w 9072"/>
                              <a:gd name="T41" fmla="*/ 605 h 606"/>
                              <a:gd name="T42" fmla="*/ 9071 w 9072"/>
                              <a:gd name="T43" fmla="*/ 596 h 606"/>
                              <a:gd name="T44" fmla="*/ 9071 w 9072"/>
                              <a:gd name="T45" fmla="*/ 10 h 606"/>
                              <a:gd name="T46" fmla="*/ 9071 w 9072"/>
                              <a:gd name="T47" fmla="*/ 10 h 606"/>
                              <a:gd name="T48" fmla="*/ 9071 w 9072"/>
                              <a:gd name="T49" fmla="*/ 0 h 60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</a:cxnLst>
                            <a:rect l="0" t="0" r="r" b="b"/>
                            <a:pathLst>
                              <a:path w="9072" h="606">
                                <a:moveTo>
                                  <a:pt x="9061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596"/>
                                </a:lnTo>
                                <a:lnTo>
                                  <a:pt x="0" y="605"/>
                                </a:lnTo>
                                <a:lnTo>
                                  <a:pt x="10" y="605"/>
                                </a:lnTo>
                                <a:lnTo>
                                  <a:pt x="9061" y="605"/>
                                </a:lnTo>
                                <a:lnTo>
                                  <a:pt x="9061" y="596"/>
                                </a:lnTo>
                                <a:lnTo>
                                  <a:pt x="10" y="596"/>
                                </a:lnTo>
                                <a:lnTo>
                                  <a:pt x="10" y="10"/>
                                </a:lnTo>
                                <a:lnTo>
                                  <a:pt x="9061" y="10"/>
                                </a:lnTo>
                                <a:lnTo>
                                  <a:pt x="9061" y="0"/>
                                </a:lnTo>
                                <a:close/>
                                <a:moveTo>
                                  <a:pt x="9071" y="0"/>
                                </a:moveTo>
                                <a:lnTo>
                                  <a:pt x="9062" y="0"/>
                                </a:lnTo>
                                <a:lnTo>
                                  <a:pt x="9062" y="10"/>
                                </a:lnTo>
                                <a:lnTo>
                                  <a:pt x="9062" y="596"/>
                                </a:lnTo>
                                <a:lnTo>
                                  <a:pt x="9062" y="605"/>
                                </a:lnTo>
                                <a:lnTo>
                                  <a:pt x="9071" y="605"/>
                                </a:lnTo>
                                <a:lnTo>
                                  <a:pt x="9071" y="596"/>
                                </a:lnTo>
                                <a:lnTo>
                                  <a:pt x="9071" y="10"/>
                                </a:lnTo>
                                <a:lnTo>
                                  <a:pt x="90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83"/>
                        <wps:cNvSpPr txBox="1">
                          <a:spLocks noChangeArrowheads="1"/>
                        </wps:cNvSpPr>
                        <wps:spPr bwMode="auto">
                          <a:xfrm>
                            <a:off x="112" y="57"/>
                            <a:ext cx="893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3DE1" w:rsidRDefault="0045403F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Nom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EES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Text Box 182"/>
                        <wps:cNvSpPr txBox="1">
                          <a:spLocks noChangeArrowheads="1"/>
                        </wps:cNvSpPr>
                        <wps:spPr bwMode="auto">
                          <a:xfrm>
                            <a:off x="1475" y="57"/>
                            <a:ext cx="3272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3DE1" w:rsidRDefault="0045403F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Université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Ferhat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Abbas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Sétif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-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Text Box 181"/>
                        <wps:cNvSpPr txBox="1">
                          <a:spLocks noChangeArrowheads="1"/>
                        </wps:cNvSpPr>
                        <wps:spPr bwMode="auto">
                          <a:xfrm>
                            <a:off x="112" y="350"/>
                            <a:ext cx="8960" cy="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3DE1" w:rsidRDefault="0045403F" w:rsidP="00722DE6">
                              <w:pPr>
                                <w:spacing w:line="240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Département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:</w:t>
                              </w:r>
                              <w:r w:rsidR="00034E25">
                                <w:rPr>
                                  <w:sz w:val="24"/>
                                </w:rPr>
                                <w:t xml:space="preserve"> </w:t>
                              </w:r>
                              <w:r w:rsidR="00722DE6" w:rsidRPr="00722DE6">
                                <w:rPr>
                                  <w:sz w:val="24"/>
                                </w:rPr>
                                <w:t xml:space="preserve">2eme année </w:t>
                              </w:r>
                              <w:proofErr w:type="gramStart"/>
                              <w:r w:rsidR="00722DE6" w:rsidRPr="00722DE6">
                                <w:rPr>
                                  <w:sz w:val="24"/>
                                </w:rPr>
                                <w:t>master:</w:t>
                              </w:r>
                              <w:proofErr w:type="gramEnd"/>
                              <w:r w:rsidR="00722DE6" w:rsidRPr="00722DE6">
                                <w:rPr>
                                  <w:sz w:val="24"/>
                                </w:rPr>
                                <w:t xml:space="preserve"> Biochimie Appliquée; Immunologie; Biotechnologie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80" o:spid="_x0000_s1026" style="width:453.6pt;height:30.3pt;mso-position-horizontal-relative:char;mso-position-vertical-relative:line" coordsize="9072,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">
                <v:shape id="AutoShape 184" o:spid="_x0000_s1027" style="position:absolute;width:9072;height:606;visibility:visible;mso-wrap-style:square;v-text-anchor:top" coordsize="9072,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" path="m9061,l10,,,,,10,,596r,9l10,605r9051,l9061,596,10,596,10,10r9051,l9061,xm9071,r-9,l9062,10r,586l9062,605r9,l9071,596r,-586l9071,xe" fillcolor="black" stroked="f">
                  <v:path arrowok="t" o:connecttype="custom" o:connectlocs="9061,0;10,0;0,0;0,10;0,10;0,596;0,605;10,605;9061,605;9061,596;10,596;10,10;9061,10;9061,0;9071,0;9062,0;9062,10;9062,10;9062,596;9062,605;9071,605;9071,596;9071,10;9071,10;9071,0" o:connectangles="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83" o:spid="_x0000_s1028" type="#_x0000_t202" style="position:absolute;left:112;top:57;width:893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:rsidR="005A3DE1" w:rsidRDefault="0045403F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Nom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EES</w:t>
                        </w:r>
                      </w:p>
                    </w:txbxContent>
                  </v:textbox>
                </v:shape>
                <v:shape id="Text Box 182" o:spid="_x0000_s1029" type="#_x0000_t202" style="position:absolute;left:1475;top:57;width:3272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:rsidR="005A3DE1" w:rsidRDefault="0045403F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: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Université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Ferhat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Abbas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Sétif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-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1</w:t>
                        </w:r>
                      </w:p>
                    </w:txbxContent>
                  </v:textbox>
                </v:shape>
                <v:shape id="Text Box 181" o:spid="_x0000_s1030" type="#_x0000_t202" style="position:absolute;left:112;top:350;width:8960;height:2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:rsidR="005A3DE1" w:rsidRDefault="0045403F" w:rsidP="00722DE6">
                        <w:pPr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Département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:</w:t>
                        </w:r>
                        <w:r w:rsidR="00034E25">
                          <w:rPr>
                            <w:sz w:val="24"/>
                          </w:rPr>
                          <w:t xml:space="preserve"> </w:t>
                        </w:r>
                        <w:r w:rsidR="00722DE6" w:rsidRPr="00722DE6">
                          <w:rPr>
                            <w:sz w:val="24"/>
                          </w:rPr>
                          <w:t xml:space="preserve">2eme année </w:t>
                        </w:r>
                        <w:proofErr w:type="gramStart"/>
                        <w:r w:rsidR="00722DE6" w:rsidRPr="00722DE6">
                          <w:rPr>
                            <w:sz w:val="24"/>
                          </w:rPr>
                          <w:t>master:</w:t>
                        </w:r>
                        <w:proofErr w:type="gramEnd"/>
                        <w:r w:rsidR="00722DE6" w:rsidRPr="00722DE6">
                          <w:rPr>
                            <w:sz w:val="24"/>
                          </w:rPr>
                          <w:t xml:space="preserve"> Biochimie Appliquée; Immunologie; Biotechnologie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spacing w:before="2"/>
        <w:rPr>
          <w:rFonts w:ascii="Times New Roman"/>
          <w:sz w:val="16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64"/>
      </w:tblGrid>
      <w:tr w:rsidR="005A3DE1">
        <w:trPr>
          <w:trHeight w:val="609"/>
        </w:trPr>
        <w:tc>
          <w:tcPr>
            <w:tcW w:w="9064" w:type="dxa"/>
            <w:shd w:val="clear" w:color="auto" w:fill="F1F1F1"/>
          </w:tcPr>
          <w:p w:rsidR="005A3DE1" w:rsidRDefault="0045403F">
            <w:pPr>
              <w:pStyle w:val="TableParagraph"/>
              <w:spacing w:line="341" w:lineRule="exact"/>
              <w:ind w:left="2572" w:right="256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SYLLABUS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DE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LA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MATIERE</w:t>
            </w:r>
          </w:p>
          <w:p w:rsidR="005A3DE1" w:rsidRDefault="0045403F">
            <w:pPr>
              <w:pStyle w:val="TableParagraph"/>
              <w:spacing w:line="249" w:lineRule="exact"/>
              <w:ind w:left="2572" w:right="2566"/>
              <w:jc w:val="center"/>
              <w:rPr>
                <w:b/>
              </w:rPr>
            </w:pPr>
            <w:r>
              <w:rPr>
                <w:b/>
              </w:rPr>
              <w:t>(à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publier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dans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site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Web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l’institution)</w:t>
            </w:r>
          </w:p>
        </w:tc>
      </w:tr>
      <w:tr w:rsidR="005A3DE1">
        <w:trPr>
          <w:trHeight w:val="441"/>
        </w:trPr>
        <w:tc>
          <w:tcPr>
            <w:tcW w:w="9064" w:type="dxa"/>
          </w:tcPr>
          <w:p w:rsidR="005A3DE1" w:rsidRDefault="007D37C1">
            <w:pPr>
              <w:pStyle w:val="TableParagraph"/>
              <w:spacing w:line="421" w:lineRule="exact"/>
              <w:ind w:left="2572" w:right="2563"/>
              <w:jc w:val="center"/>
              <w:rPr>
                <w:sz w:val="36"/>
              </w:rPr>
            </w:pPr>
            <w:r>
              <w:rPr>
                <w:sz w:val="36"/>
              </w:rPr>
              <w:t>Virologie fondamentale et moléculaire</w:t>
            </w:r>
          </w:p>
        </w:tc>
      </w:tr>
    </w:tbl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rPr>
          <w:rFonts w:ascii="Times New Roman"/>
          <w:sz w:val="19"/>
        </w:rPr>
      </w:pPr>
    </w:p>
    <w:tbl>
      <w:tblPr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19"/>
        <w:gridCol w:w="2588"/>
        <w:gridCol w:w="1433"/>
        <w:gridCol w:w="1543"/>
        <w:gridCol w:w="994"/>
        <w:gridCol w:w="984"/>
      </w:tblGrid>
      <w:tr w:rsidR="005A3DE1">
        <w:trPr>
          <w:trHeight w:val="546"/>
        </w:trPr>
        <w:tc>
          <w:tcPr>
            <w:tcW w:w="4107" w:type="dxa"/>
            <w:gridSpan w:val="2"/>
            <w:vMerge w:val="restart"/>
            <w:shd w:val="clear" w:color="auto" w:fill="F1F1F1"/>
          </w:tcPr>
          <w:p w:rsidR="005A3DE1" w:rsidRDefault="0045403F" w:rsidP="00915F7B">
            <w:pPr>
              <w:pStyle w:val="TableParagraph"/>
              <w:spacing w:before="21"/>
              <w:ind w:left="1283" w:right="457" w:hanging="812"/>
              <w:rPr>
                <w:sz w:val="32"/>
              </w:rPr>
            </w:pPr>
            <w:r>
              <w:rPr>
                <w:sz w:val="32"/>
              </w:rPr>
              <w:t>ENSEIGNANT</w:t>
            </w:r>
            <w:r>
              <w:rPr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DU</w:t>
            </w:r>
            <w:r>
              <w:rPr>
                <w:spacing w:val="-5"/>
                <w:sz w:val="32"/>
              </w:rPr>
              <w:t xml:space="preserve"> </w:t>
            </w:r>
            <w:r>
              <w:rPr>
                <w:sz w:val="32"/>
              </w:rPr>
              <w:t>COURS</w:t>
            </w:r>
            <w:r>
              <w:rPr>
                <w:spacing w:val="-70"/>
                <w:sz w:val="32"/>
              </w:rPr>
              <w:t xml:space="preserve"> </w:t>
            </w:r>
          </w:p>
          <w:p w:rsidR="00915F7B" w:rsidRDefault="00915F7B" w:rsidP="00915F7B">
            <w:pPr>
              <w:pStyle w:val="TableParagraph"/>
              <w:spacing w:before="21"/>
              <w:ind w:left="1283" w:right="457" w:hanging="812"/>
              <w:rPr>
                <w:sz w:val="32"/>
              </w:rPr>
            </w:pPr>
            <w:r>
              <w:rPr>
                <w:sz w:val="32"/>
              </w:rPr>
              <w:t xml:space="preserve">Entreprenariat </w:t>
            </w:r>
          </w:p>
        </w:tc>
        <w:tc>
          <w:tcPr>
            <w:tcW w:w="4954" w:type="dxa"/>
            <w:gridSpan w:val="4"/>
            <w:shd w:val="clear" w:color="auto" w:fill="F1F1F1"/>
          </w:tcPr>
          <w:p w:rsidR="005A3DE1" w:rsidRPr="00A51E9A" w:rsidRDefault="00915F7B">
            <w:pPr>
              <w:pStyle w:val="TableParagraph"/>
              <w:spacing w:before="138"/>
              <w:ind w:left="107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Koudoune</w:t>
            </w:r>
            <w:proofErr w:type="spellEnd"/>
            <w:r>
              <w:rPr>
                <w:b/>
                <w:sz w:val="24"/>
                <w:szCs w:val="24"/>
              </w:rPr>
              <w:t xml:space="preserve"> Hanane</w:t>
            </w:r>
          </w:p>
        </w:tc>
      </w:tr>
      <w:tr w:rsidR="005A3DE1">
        <w:trPr>
          <w:trHeight w:val="268"/>
        </w:trPr>
        <w:tc>
          <w:tcPr>
            <w:tcW w:w="4107" w:type="dxa"/>
            <w:gridSpan w:val="2"/>
            <w:vMerge/>
            <w:tcBorders>
              <w:top w:val="nil"/>
            </w:tcBorders>
            <w:shd w:val="clear" w:color="auto" w:fill="F1F1F1"/>
          </w:tcPr>
          <w:p w:rsidR="005A3DE1" w:rsidRDefault="005A3DE1">
            <w:pPr>
              <w:rPr>
                <w:sz w:val="2"/>
                <w:szCs w:val="2"/>
              </w:rPr>
            </w:pPr>
          </w:p>
        </w:tc>
        <w:tc>
          <w:tcPr>
            <w:tcW w:w="4954" w:type="dxa"/>
            <w:gridSpan w:val="4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823"/>
            </w:pPr>
            <w:r>
              <w:t>Réception</w:t>
            </w:r>
            <w:r>
              <w:rPr>
                <w:spacing w:val="-2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étudiants</w:t>
            </w:r>
            <w:r>
              <w:rPr>
                <w:spacing w:val="-2"/>
              </w:rPr>
              <w:t xml:space="preserve"> </w:t>
            </w:r>
            <w:r>
              <w:t>par</w:t>
            </w:r>
            <w:r>
              <w:rPr>
                <w:spacing w:val="-1"/>
              </w:rPr>
              <w:t xml:space="preserve"> </w:t>
            </w:r>
            <w:r>
              <w:t>semaine</w:t>
            </w:r>
          </w:p>
        </w:tc>
      </w:tr>
      <w:tr w:rsidR="005A3DE1">
        <w:trPr>
          <w:trHeight w:val="268"/>
        </w:trPr>
        <w:tc>
          <w:tcPr>
            <w:tcW w:w="1519" w:type="dxa"/>
            <w:shd w:val="clear" w:color="auto" w:fill="F1F1F1"/>
          </w:tcPr>
          <w:p w:rsidR="005A3DE1" w:rsidRDefault="0045403F">
            <w:pPr>
              <w:pStyle w:val="TableParagraph"/>
              <w:spacing w:line="249" w:lineRule="exact"/>
              <w:ind w:left="107"/>
            </w:pPr>
            <w:r>
              <w:t>Email</w:t>
            </w:r>
          </w:p>
        </w:tc>
        <w:tc>
          <w:tcPr>
            <w:tcW w:w="2588" w:type="dxa"/>
          </w:tcPr>
          <w:p w:rsidR="005A3DE1" w:rsidRDefault="00915F7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kaoudounehanane</w:t>
            </w:r>
            <w:r w:rsidR="00C81042">
              <w:rPr>
                <w:rFonts w:ascii="Times New Roman"/>
                <w:sz w:val="18"/>
              </w:rPr>
              <w:t>@gmail.com</w:t>
            </w:r>
          </w:p>
        </w:tc>
        <w:tc>
          <w:tcPr>
            <w:tcW w:w="1433" w:type="dxa"/>
            <w:shd w:val="clear" w:color="auto" w:fill="F1F1F1"/>
          </w:tcPr>
          <w:p w:rsidR="005A3DE1" w:rsidRDefault="0045403F">
            <w:pPr>
              <w:pStyle w:val="TableParagraph"/>
              <w:spacing w:line="249" w:lineRule="exact"/>
              <w:ind w:left="107"/>
            </w:pPr>
            <w:r>
              <w:t>Jour :</w:t>
            </w:r>
          </w:p>
        </w:tc>
        <w:tc>
          <w:tcPr>
            <w:tcW w:w="1543" w:type="dxa"/>
          </w:tcPr>
          <w:p w:rsidR="005A3DE1" w:rsidRDefault="005A3DE1">
            <w:pPr>
              <w:pStyle w:val="TableParagraph"/>
              <w:spacing w:line="249" w:lineRule="exact"/>
              <w:ind w:left="107"/>
            </w:pPr>
          </w:p>
        </w:tc>
        <w:tc>
          <w:tcPr>
            <w:tcW w:w="994" w:type="dxa"/>
            <w:shd w:val="clear" w:color="auto" w:fill="F1F1F1"/>
          </w:tcPr>
          <w:p w:rsidR="005A3DE1" w:rsidRDefault="0045403F">
            <w:pPr>
              <w:pStyle w:val="TableParagraph"/>
              <w:spacing w:line="249" w:lineRule="exact"/>
              <w:ind w:left="108"/>
            </w:pPr>
            <w:r>
              <w:t>heure</w:t>
            </w:r>
          </w:p>
        </w:tc>
        <w:tc>
          <w:tcPr>
            <w:tcW w:w="984" w:type="dxa"/>
          </w:tcPr>
          <w:p w:rsidR="005A3DE1" w:rsidRDefault="005A3DE1">
            <w:pPr>
              <w:pStyle w:val="TableParagraph"/>
              <w:spacing w:line="249" w:lineRule="exact"/>
              <w:ind w:left="105"/>
            </w:pPr>
          </w:p>
        </w:tc>
      </w:tr>
      <w:tr w:rsidR="005A3DE1">
        <w:trPr>
          <w:trHeight w:val="268"/>
        </w:trPr>
        <w:tc>
          <w:tcPr>
            <w:tcW w:w="1519" w:type="dxa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107"/>
            </w:pPr>
            <w:r>
              <w:t>Tél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t>bureau</w:t>
            </w:r>
          </w:p>
        </w:tc>
        <w:tc>
          <w:tcPr>
            <w:tcW w:w="2588" w:type="dxa"/>
          </w:tcPr>
          <w:p w:rsidR="005A3DE1" w:rsidRDefault="00915F7B">
            <w:pPr>
              <w:pStyle w:val="TableParagraph"/>
              <w:rPr>
                <w:rFonts w:ascii="Times New Roman"/>
                <w:sz w:val="18"/>
              </w:rPr>
            </w:pPr>
            <w:r>
              <w:rPr>
                <w:rFonts w:ascii="Times New Roman"/>
                <w:sz w:val="18"/>
              </w:rPr>
              <w:t>0657081506</w:t>
            </w:r>
          </w:p>
        </w:tc>
        <w:tc>
          <w:tcPr>
            <w:tcW w:w="1433" w:type="dxa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107"/>
            </w:pPr>
            <w:r>
              <w:t>Jour :</w:t>
            </w:r>
          </w:p>
        </w:tc>
        <w:tc>
          <w:tcPr>
            <w:tcW w:w="1543" w:type="dxa"/>
          </w:tcPr>
          <w:p w:rsidR="005A3DE1" w:rsidRDefault="005A3DE1">
            <w:pPr>
              <w:pStyle w:val="TableParagraph"/>
              <w:spacing w:line="248" w:lineRule="exact"/>
              <w:ind w:left="107"/>
            </w:pPr>
          </w:p>
        </w:tc>
        <w:tc>
          <w:tcPr>
            <w:tcW w:w="994" w:type="dxa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108"/>
            </w:pPr>
            <w:r>
              <w:t>heure</w:t>
            </w:r>
          </w:p>
        </w:tc>
        <w:tc>
          <w:tcPr>
            <w:tcW w:w="984" w:type="dxa"/>
          </w:tcPr>
          <w:p w:rsidR="005A3DE1" w:rsidRDefault="005A3DE1">
            <w:pPr>
              <w:pStyle w:val="TableParagraph"/>
              <w:spacing w:line="248" w:lineRule="exact"/>
              <w:ind w:left="105"/>
            </w:pPr>
          </w:p>
        </w:tc>
      </w:tr>
      <w:tr w:rsidR="005A3DE1">
        <w:trPr>
          <w:trHeight w:val="270"/>
        </w:trPr>
        <w:tc>
          <w:tcPr>
            <w:tcW w:w="1519" w:type="dxa"/>
            <w:shd w:val="clear" w:color="auto" w:fill="F1F1F1"/>
          </w:tcPr>
          <w:p w:rsidR="005A3DE1" w:rsidRDefault="0045403F">
            <w:pPr>
              <w:pStyle w:val="TableParagraph"/>
              <w:spacing w:before="1" w:line="249" w:lineRule="exact"/>
              <w:ind w:left="107"/>
            </w:pPr>
            <w:r>
              <w:t>Tél</w:t>
            </w:r>
            <w:r>
              <w:rPr>
                <w:spacing w:val="-2"/>
              </w:rPr>
              <w:t xml:space="preserve"> </w:t>
            </w:r>
            <w:r>
              <w:t>secrétariat</w:t>
            </w:r>
          </w:p>
        </w:tc>
        <w:tc>
          <w:tcPr>
            <w:tcW w:w="2588" w:type="dxa"/>
          </w:tcPr>
          <w:p w:rsidR="005A3DE1" w:rsidRDefault="005A3DE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33" w:type="dxa"/>
            <w:shd w:val="clear" w:color="auto" w:fill="F1F1F1"/>
          </w:tcPr>
          <w:p w:rsidR="005A3DE1" w:rsidRDefault="0045403F">
            <w:pPr>
              <w:pStyle w:val="TableParagraph"/>
              <w:spacing w:before="1" w:line="249" w:lineRule="exact"/>
              <w:ind w:left="107"/>
            </w:pPr>
            <w:r>
              <w:t>Jour :</w:t>
            </w:r>
          </w:p>
        </w:tc>
        <w:tc>
          <w:tcPr>
            <w:tcW w:w="1543" w:type="dxa"/>
          </w:tcPr>
          <w:p w:rsidR="005A3DE1" w:rsidRDefault="005A3DE1">
            <w:pPr>
              <w:pStyle w:val="TableParagraph"/>
              <w:spacing w:before="1" w:line="249" w:lineRule="exact"/>
              <w:ind w:left="107"/>
            </w:pPr>
          </w:p>
        </w:tc>
        <w:tc>
          <w:tcPr>
            <w:tcW w:w="994" w:type="dxa"/>
            <w:shd w:val="clear" w:color="auto" w:fill="F1F1F1"/>
          </w:tcPr>
          <w:p w:rsidR="005A3DE1" w:rsidRDefault="0045403F">
            <w:pPr>
              <w:pStyle w:val="TableParagraph"/>
              <w:spacing w:before="1" w:line="249" w:lineRule="exact"/>
              <w:ind w:left="108"/>
            </w:pPr>
            <w:r>
              <w:t>heure</w:t>
            </w:r>
          </w:p>
        </w:tc>
        <w:tc>
          <w:tcPr>
            <w:tcW w:w="984" w:type="dxa"/>
          </w:tcPr>
          <w:p w:rsidR="005A3DE1" w:rsidRDefault="005A3DE1">
            <w:pPr>
              <w:pStyle w:val="TableParagraph"/>
              <w:spacing w:before="1" w:line="249" w:lineRule="exact"/>
              <w:ind w:left="105"/>
            </w:pPr>
          </w:p>
        </w:tc>
      </w:tr>
      <w:tr w:rsidR="005A3DE1">
        <w:trPr>
          <w:trHeight w:val="268"/>
        </w:trPr>
        <w:tc>
          <w:tcPr>
            <w:tcW w:w="1519" w:type="dxa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107"/>
            </w:pPr>
            <w:r>
              <w:t>Autre</w:t>
            </w:r>
          </w:p>
        </w:tc>
        <w:tc>
          <w:tcPr>
            <w:tcW w:w="2588" w:type="dxa"/>
          </w:tcPr>
          <w:p w:rsidR="005A3DE1" w:rsidRDefault="005A3DE1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3" w:type="dxa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107"/>
            </w:pPr>
            <w:r>
              <w:t>Bâtiment</w:t>
            </w:r>
            <w:r>
              <w:rPr>
                <w:spacing w:val="-2"/>
              </w:rPr>
              <w:t xml:space="preserve"> </w:t>
            </w:r>
            <w:r>
              <w:t>:</w:t>
            </w:r>
          </w:p>
        </w:tc>
        <w:tc>
          <w:tcPr>
            <w:tcW w:w="1543" w:type="dxa"/>
          </w:tcPr>
          <w:p w:rsidR="005A3DE1" w:rsidRDefault="005A3DE1" w:rsidP="00C81042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  <w:tc>
          <w:tcPr>
            <w:tcW w:w="994" w:type="dxa"/>
            <w:shd w:val="clear" w:color="auto" w:fill="F1F1F1"/>
          </w:tcPr>
          <w:p w:rsidR="005A3DE1" w:rsidRDefault="0045403F">
            <w:pPr>
              <w:pStyle w:val="TableParagraph"/>
              <w:spacing w:line="248" w:lineRule="exact"/>
              <w:ind w:left="108"/>
            </w:pPr>
            <w:r>
              <w:t>Bureau</w:t>
            </w:r>
            <w:r>
              <w:rPr>
                <w:spacing w:val="-1"/>
              </w:rPr>
              <w:t xml:space="preserve"> </w:t>
            </w:r>
            <w:r>
              <w:t>:</w:t>
            </w:r>
          </w:p>
        </w:tc>
        <w:tc>
          <w:tcPr>
            <w:tcW w:w="984" w:type="dxa"/>
          </w:tcPr>
          <w:p w:rsidR="005A3DE1" w:rsidRDefault="005A3DE1" w:rsidP="00C81042">
            <w:pPr>
              <w:pStyle w:val="TableParagraph"/>
              <w:jc w:val="center"/>
              <w:rPr>
                <w:rFonts w:ascii="Times New Roman"/>
                <w:sz w:val="18"/>
              </w:rPr>
            </w:pPr>
          </w:p>
        </w:tc>
      </w:tr>
    </w:tbl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spacing w:before="3"/>
        <w:rPr>
          <w:rFonts w:ascii="Times New Roman"/>
          <w:sz w:val="18"/>
        </w:rPr>
      </w:pPr>
    </w:p>
    <w:p w:rsidR="005A3DE1" w:rsidRDefault="005A3DE1">
      <w:pPr>
        <w:rPr>
          <w:rFonts w:ascii="Times New Roman"/>
          <w:sz w:val="18"/>
        </w:rPr>
        <w:sectPr w:rsidR="005A3DE1">
          <w:type w:val="continuous"/>
          <w:pgSz w:w="11910" w:h="16840"/>
          <w:pgMar w:top="1360" w:right="1180" w:bottom="280" w:left="1200" w:header="720" w:footer="720" w:gutter="0"/>
          <w:cols w:space="720"/>
        </w:sectPr>
      </w:pPr>
    </w:p>
    <w:tbl>
      <w:tblPr>
        <w:tblW w:w="967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7"/>
        <w:gridCol w:w="7123"/>
      </w:tblGrid>
      <w:tr w:rsidR="005A3DE1" w:rsidTr="00566BFB">
        <w:trPr>
          <w:trHeight w:val="268"/>
        </w:trPr>
        <w:tc>
          <w:tcPr>
            <w:tcW w:w="9670" w:type="dxa"/>
            <w:gridSpan w:val="2"/>
            <w:shd w:val="clear" w:color="auto" w:fill="F1F1F1"/>
          </w:tcPr>
          <w:p w:rsidR="005A3DE1" w:rsidRPr="00A51E9A" w:rsidRDefault="0045403F">
            <w:pPr>
              <w:pStyle w:val="TableParagraph"/>
              <w:spacing w:line="248" w:lineRule="exact"/>
              <w:ind w:left="2753" w:right="2748"/>
              <w:jc w:val="center"/>
              <w:rPr>
                <w:b/>
                <w:sz w:val="24"/>
                <w:szCs w:val="24"/>
              </w:rPr>
            </w:pPr>
            <w:r w:rsidRPr="00A51E9A">
              <w:rPr>
                <w:b/>
                <w:sz w:val="24"/>
                <w:szCs w:val="24"/>
              </w:rPr>
              <w:lastRenderedPageBreak/>
              <w:t>DESCRIPTIF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DU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COURS</w:t>
            </w:r>
          </w:p>
        </w:tc>
      </w:tr>
      <w:tr w:rsidR="005A3DE1" w:rsidTr="00566BFB">
        <w:trPr>
          <w:trHeight w:val="806"/>
        </w:trPr>
        <w:tc>
          <w:tcPr>
            <w:tcW w:w="2547" w:type="dxa"/>
            <w:shd w:val="clear" w:color="auto" w:fill="auto"/>
            <w:vAlign w:val="center"/>
          </w:tcPr>
          <w:p w:rsidR="005A3DE1" w:rsidRPr="00A51E9A" w:rsidRDefault="0045403F" w:rsidP="00566BFB">
            <w:pPr>
              <w:pStyle w:val="TableParagraph"/>
              <w:spacing w:line="261" w:lineRule="exact"/>
              <w:ind w:left="107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t>Objectif</w:t>
            </w:r>
          </w:p>
        </w:tc>
        <w:tc>
          <w:tcPr>
            <w:tcW w:w="7123" w:type="dxa"/>
          </w:tcPr>
          <w:p w:rsidR="00E2190E" w:rsidRDefault="00E2190E" w:rsidP="00E2190E">
            <w:pPr>
              <w:pStyle w:val="TableParagraph"/>
              <w:spacing w:line="261" w:lineRule="exact"/>
              <w:ind w:left="107"/>
            </w:pPr>
            <w:r>
              <w:t xml:space="preserve">L’échelle de l’entrepreneuriat est devenue l’une des plus étudiées dans diverses disciplines, ce qui est important pour orienter l’éducation académique vers l’initiative individuelle et </w:t>
            </w:r>
            <w:proofErr w:type="gramStart"/>
            <w:r>
              <w:t>l’</w:t>
            </w:r>
            <w:proofErr w:type="spellStart"/>
            <w:r>
              <w:t>autonomie.l’emploi</w:t>
            </w:r>
            <w:proofErr w:type="spellEnd"/>
            <w:proofErr w:type="gramEnd"/>
            <w:r>
              <w:t>, car les contrats sont devenus une source essentielle de création d’emplois et d’élimination du spectre du chômage</w:t>
            </w:r>
          </w:p>
          <w:p w:rsidR="00E2190E" w:rsidRDefault="00E2190E" w:rsidP="00E2190E">
            <w:pPr>
              <w:pStyle w:val="TableParagraph"/>
              <w:spacing w:line="261" w:lineRule="exact"/>
              <w:ind w:left="107"/>
            </w:pPr>
            <w:r>
              <w:t>Sur cette base, par le biais de cette formation en contrat, nous cherchons à atteindre un certain nombre des objectifs suivants :</w:t>
            </w:r>
          </w:p>
          <w:p w:rsidR="00E2190E" w:rsidRDefault="00E2190E" w:rsidP="00E2190E">
            <w:pPr>
              <w:pStyle w:val="TableParagraph"/>
              <w:spacing w:line="261" w:lineRule="exact"/>
              <w:ind w:left="107"/>
            </w:pPr>
            <w:r>
              <w:t>1. Familiariser le stagiaire avec les concepts de base de la passation de marchés ;</w:t>
            </w:r>
          </w:p>
          <w:p w:rsidR="00E2190E" w:rsidRDefault="00E2190E" w:rsidP="00E2190E">
            <w:pPr>
              <w:pStyle w:val="TableParagraph"/>
              <w:spacing w:line="261" w:lineRule="exact"/>
            </w:pPr>
            <w:r>
              <w:t>2-Mettre en évidence les qualités et les défis de l’entrepreneur dans l’établissement d’institutions émergentes et son rôle essentiel dans le développement économique</w:t>
            </w:r>
          </w:p>
          <w:p w:rsidR="00E2190E" w:rsidRDefault="00E2190E" w:rsidP="00E2190E">
            <w:pPr>
              <w:pStyle w:val="TableParagraph"/>
              <w:spacing w:line="261" w:lineRule="exact"/>
            </w:pPr>
            <w:r>
              <w:t>3-Explication de l’environnement externe et interne de l’entrepreneur, de la façon de faire face aux divers changements et d’y réagir ;</w:t>
            </w:r>
          </w:p>
          <w:p w:rsidR="00E2190E" w:rsidRDefault="00E2190E" w:rsidP="00E2190E">
            <w:pPr>
              <w:pStyle w:val="TableParagraph"/>
              <w:spacing w:line="261" w:lineRule="exact"/>
            </w:pPr>
            <w:r>
              <w:t>4-Explication des méthodes d’analyse environnementale afin de déterminer les forces, les faiblesses, les possibilités et les menaces ;</w:t>
            </w:r>
          </w:p>
          <w:p w:rsidR="005A3DE1" w:rsidRDefault="00E2190E" w:rsidP="00E2190E">
            <w:pPr>
              <w:pStyle w:val="TableParagraph"/>
              <w:spacing w:line="261" w:lineRule="exact"/>
              <w:jc w:val="both"/>
            </w:pPr>
            <w:r>
              <w:t>5. Familiariser l’étudiant avec les façons et les étapes de la création d’établissements émergents et miniatures</w:t>
            </w:r>
          </w:p>
        </w:tc>
      </w:tr>
      <w:tr w:rsidR="005A3DE1" w:rsidTr="00566BFB">
        <w:trPr>
          <w:trHeight w:val="268"/>
        </w:trPr>
        <w:tc>
          <w:tcPr>
            <w:tcW w:w="2547" w:type="dxa"/>
            <w:shd w:val="clear" w:color="auto" w:fill="auto"/>
            <w:vAlign w:val="center"/>
          </w:tcPr>
          <w:p w:rsidR="005A3DE1" w:rsidRPr="00A51E9A" w:rsidRDefault="0045403F" w:rsidP="00566BFB">
            <w:pPr>
              <w:pStyle w:val="TableParagraph"/>
              <w:spacing w:line="248" w:lineRule="exact"/>
              <w:ind w:left="107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t>Type</w:t>
            </w:r>
            <w:r w:rsidRPr="00A51E9A">
              <w:rPr>
                <w:spacing w:val="-4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Unité</w:t>
            </w:r>
            <w:r w:rsidRPr="00A51E9A">
              <w:rPr>
                <w:spacing w:val="-2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Enseignement</w:t>
            </w:r>
          </w:p>
        </w:tc>
        <w:tc>
          <w:tcPr>
            <w:tcW w:w="7123" w:type="dxa"/>
          </w:tcPr>
          <w:p w:rsidR="005A3DE1" w:rsidRDefault="0045403F" w:rsidP="00915F7B">
            <w:pPr>
              <w:pStyle w:val="TableParagraph"/>
              <w:spacing w:line="248" w:lineRule="exact"/>
              <w:ind w:left="107"/>
              <w:jc w:val="both"/>
              <w:rPr>
                <w:spacing w:val="-3"/>
              </w:rPr>
            </w:pPr>
            <w:r>
              <w:t>Cours</w:t>
            </w:r>
            <w:r>
              <w:rPr>
                <w:spacing w:val="-3"/>
              </w:rPr>
              <w:t xml:space="preserve"> </w:t>
            </w:r>
            <w:r w:rsidR="00915F7B" w:rsidRPr="00915F7B">
              <w:rPr>
                <w:spacing w:val="-3"/>
              </w:rPr>
              <w:t>Entreprenariat</w:t>
            </w:r>
          </w:p>
          <w:p w:rsidR="00E2190E" w:rsidRDefault="00E2190E" w:rsidP="00915F7B">
            <w:pPr>
              <w:pStyle w:val="TableParagraph"/>
              <w:spacing w:line="248" w:lineRule="exact"/>
              <w:ind w:left="107"/>
              <w:jc w:val="both"/>
            </w:pPr>
          </w:p>
        </w:tc>
      </w:tr>
      <w:tr w:rsidR="005A3DE1" w:rsidTr="00566BFB">
        <w:trPr>
          <w:trHeight w:val="803"/>
        </w:trPr>
        <w:tc>
          <w:tcPr>
            <w:tcW w:w="2547" w:type="dxa"/>
            <w:shd w:val="clear" w:color="auto" w:fill="auto"/>
            <w:vAlign w:val="center"/>
          </w:tcPr>
          <w:p w:rsidR="005A3DE1" w:rsidRPr="00A51E9A" w:rsidRDefault="0045403F" w:rsidP="00566BFB">
            <w:pPr>
              <w:pStyle w:val="TableParagraph"/>
              <w:spacing w:line="261" w:lineRule="exact"/>
              <w:ind w:left="107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t>Contenu</w:t>
            </w:r>
            <w:r w:rsidRPr="00A51E9A">
              <w:rPr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succinct</w:t>
            </w:r>
          </w:p>
        </w:tc>
        <w:tc>
          <w:tcPr>
            <w:tcW w:w="7123" w:type="dxa"/>
          </w:tcPr>
          <w:p w:rsidR="00E2190E" w:rsidRDefault="00E2190E" w:rsidP="00E2190E">
            <w:pPr>
              <w:pStyle w:val="TableParagraph"/>
            </w:pPr>
            <w:r>
              <w:t>L’objectif principal du cours est de clarifier pour l’étudiant les étapes de base pour la création d’entreprises libres. À cette fin, nous avons discuté de ce qui suit :</w:t>
            </w:r>
          </w:p>
          <w:p w:rsidR="00E2190E" w:rsidRDefault="00E2190E" w:rsidP="00E2190E">
            <w:pPr>
              <w:pStyle w:val="TableParagraph"/>
            </w:pPr>
            <w:r>
              <w:t>1. Concepts de base sur la passation de marchés : nous avons abordé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0"/>
              </w:numPr>
            </w:pPr>
            <w:r>
              <w:t>Le concept de passation de marchés et de contrats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0"/>
              </w:numPr>
            </w:pPr>
            <w:r>
              <w:t>Relations entre les entrepreneurs, les entrepreneurs et les entrepreneurs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0"/>
              </w:numPr>
            </w:pPr>
            <w:r>
              <w:t>Caractéristiques contractuelles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0"/>
              </w:numPr>
            </w:pPr>
            <w:r>
              <w:t>Le rôle des entrepreneurs dans le développement économique</w:t>
            </w:r>
          </w:p>
          <w:p w:rsidR="00E2190E" w:rsidRDefault="00E2190E" w:rsidP="00E2190E">
            <w:pPr>
              <w:pStyle w:val="TableParagraph"/>
            </w:pPr>
            <w:r>
              <w:t>2. Porteur de projet entrepreneur (entrepreneur) : nous en avons parlé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1"/>
              </w:numPr>
            </w:pPr>
            <w:r>
              <w:t>Concept d’essai et recettes de base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1"/>
              </w:numPr>
            </w:pPr>
            <w:r>
              <w:t>Types d’entrepreneurs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1"/>
              </w:numPr>
            </w:pPr>
            <w:r>
              <w:t>La différence entre l’entrepreneur et le gestionnaire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1"/>
              </w:numPr>
            </w:pPr>
            <w:r>
              <w:t>Rôle principal de l’entrepreneur</w:t>
            </w:r>
          </w:p>
          <w:p w:rsidR="00E2190E" w:rsidRDefault="00E2190E" w:rsidP="00E2190E">
            <w:pPr>
              <w:pStyle w:val="TableParagraph"/>
            </w:pPr>
            <w:r>
              <w:t>3- Le Enterprise : traitée par l’environnement interne et externe de l’institution</w:t>
            </w:r>
          </w:p>
          <w:p w:rsidR="00E2190E" w:rsidRDefault="00E2190E" w:rsidP="00E2190E">
            <w:pPr>
              <w:pStyle w:val="TableParagraph"/>
            </w:pPr>
            <w:r>
              <w:t>4. L’environnement interne de l’institution : Nous nous en sommes occupés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2"/>
              </w:numPr>
            </w:pPr>
            <w:r>
              <w:t>Concept d’entreprise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2"/>
              </w:numPr>
            </w:pPr>
            <w:r>
              <w:t>Entreprise en tant que centre de production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2"/>
              </w:numPr>
            </w:pPr>
            <w:r>
              <w:t>La Fondation comme centre de distribution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2"/>
              </w:numPr>
            </w:pPr>
            <w:r>
              <w:t>La Fondation comme centre de décision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2"/>
              </w:numPr>
            </w:pPr>
            <w:r>
              <w:t>Fonctions d’entreprise</w:t>
            </w:r>
          </w:p>
          <w:p w:rsidR="00E2190E" w:rsidRDefault="00E2190E" w:rsidP="00E2190E">
            <w:pPr>
              <w:pStyle w:val="TableParagraph"/>
            </w:pPr>
            <w:r>
              <w:t>5-L’environnement extérieur de l’institution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3"/>
              </w:numPr>
            </w:pPr>
            <w:r>
              <w:t>Concept de l’environnement externe de l’entreprise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3"/>
              </w:numPr>
            </w:pPr>
            <w:r>
              <w:t>Caractéristiques de l’environnement externe de l’entreprise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3"/>
              </w:numPr>
            </w:pPr>
            <w:r>
              <w:t>Types d’environnement externe de l’entreprise</w:t>
            </w:r>
          </w:p>
          <w:p w:rsidR="00E2190E" w:rsidRDefault="00E2190E" w:rsidP="00E2190E">
            <w:pPr>
              <w:pStyle w:val="TableParagraph"/>
            </w:pPr>
            <w:r>
              <w:t>6. Étapes pour créer une institution émergente : Nous avons abordé l’idée, étudié le marché, puis étudié la faisabilité financière et finalement préparé l’organigramme</w:t>
            </w:r>
          </w:p>
          <w:p w:rsidR="00E2190E" w:rsidRDefault="00E2190E" w:rsidP="00E2190E">
            <w:pPr>
              <w:pStyle w:val="TableParagraph"/>
            </w:pPr>
            <w:r>
              <w:t>7. Passer de l’idée à l’occasion : Dans lequel nous parlons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4"/>
              </w:numPr>
            </w:pPr>
            <w:r>
              <w:t>Concept de l’idée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4"/>
              </w:numPr>
            </w:pPr>
            <w:r>
              <w:t>Composantes de l’idée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4"/>
              </w:numPr>
            </w:pPr>
            <w:r>
              <w:t>Étapes pour trouver l’idée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4"/>
              </w:numPr>
            </w:pPr>
            <w:r>
              <w:t>Sources pour obtenir l’idée</w:t>
            </w:r>
          </w:p>
          <w:p w:rsidR="00E2190E" w:rsidRDefault="00E2190E" w:rsidP="00E2190E">
            <w:pPr>
              <w:pStyle w:val="TableParagraph"/>
            </w:pPr>
            <w:r>
              <w:t>8. Étude de marché : Nous en avons parlé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5"/>
              </w:numPr>
            </w:pPr>
            <w:r>
              <w:t>Concept de marché et étude de marché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5"/>
              </w:numPr>
            </w:pPr>
            <w:r>
              <w:t>Informations que nous obtenons de l’étude de marché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5"/>
              </w:numPr>
            </w:pPr>
            <w:r>
              <w:t>Concept de marketing mixte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5"/>
              </w:numPr>
            </w:pPr>
            <w:r>
              <w:t>Éléments essentiels du marketing mix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5"/>
              </w:numPr>
            </w:pPr>
            <w:r>
              <w:lastRenderedPageBreak/>
              <w:t>Sources d’information pour les études de marché</w:t>
            </w:r>
          </w:p>
          <w:p w:rsidR="00E2190E" w:rsidRDefault="00E2190E" w:rsidP="00E2190E">
            <w:pPr>
              <w:pStyle w:val="TableParagraph"/>
            </w:pPr>
            <w:r>
              <w:t>9. Étude de faisabilité financière : nous avons abordé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6"/>
              </w:numPr>
            </w:pPr>
            <w:r>
              <w:t>Concept d’étude de faisabilité financière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6"/>
              </w:numPr>
            </w:pPr>
            <w:r>
              <w:t>Avantages de l’étude de faisabilité financière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6"/>
              </w:numPr>
            </w:pPr>
            <w:r>
              <w:t>Clarification dans le tableau modèle du plan d’investissement requis par l’entrepreneur pendant la durée de vie économique du projet</w:t>
            </w:r>
          </w:p>
          <w:p w:rsidR="005A3DE1" w:rsidRDefault="00E2190E" w:rsidP="00E2190E">
            <w:pPr>
              <w:pStyle w:val="TableParagraph"/>
              <w:numPr>
                <w:ilvl w:val="0"/>
                <w:numId w:val="36"/>
              </w:numPr>
              <w:jc w:val="both"/>
            </w:pPr>
            <w:r>
              <w:t>Sources de financement</w:t>
            </w:r>
          </w:p>
          <w:p w:rsidR="00E2190E" w:rsidRDefault="00E2190E" w:rsidP="00E2190E">
            <w:pPr>
              <w:pStyle w:val="TableParagraph"/>
            </w:pPr>
            <w:r>
              <w:t>10. Plan d’affaires : nous avons abordé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7"/>
              </w:numPr>
            </w:pPr>
            <w:r>
              <w:t>Fiche d’information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7"/>
              </w:numPr>
            </w:pPr>
            <w:r>
              <w:t>Soumission de projet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7"/>
              </w:numPr>
            </w:pPr>
            <w:r>
              <w:t>Aspects liés à l’innovation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7"/>
              </w:numPr>
            </w:pPr>
            <w:r>
              <w:t>Stratégie d’analyse de marché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7"/>
              </w:numPr>
            </w:pPr>
            <w:r>
              <w:t>Plan de production et d’organisation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7"/>
              </w:numPr>
            </w:pPr>
            <w:r>
              <w:t>Plan financier</w:t>
            </w:r>
          </w:p>
          <w:p w:rsidR="00E2190E" w:rsidRDefault="00E2190E" w:rsidP="00E2190E">
            <w:pPr>
              <w:pStyle w:val="TableParagraph"/>
              <w:numPr>
                <w:ilvl w:val="0"/>
                <w:numId w:val="37"/>
              </w:numPr>
              <w:jc w:val="both"/>
            </w:pPr>
            <w:r>
              <w:t>Modèle pilote.</w:t>
            </w:r>
          </w:p>
        </w:tc>
      </w:tr>
      <w:tr w:rsidR="005A3DE1" w:rsidTr="00566BFB">
        <w:trPr>
          <w:trHeight w:val="270"/>
        </w:trPr>
        <w:tc>
          <w:tcPr>
            <w:tcW w:w="2547" w:type="dxa"/>
            <w:shd w:val="clear" w:color="auto" w:fill="auto"/>
            <w:vAlign w:val="center"/>
          </w:tcPr>
          <w:p w:rsidR="005A3DE1" w:rsidRPr="00A51E9A" w:rsidRDefault="0045403F" w:rsidP="00566BFB">
            <w:pPr>
              <w:pStyle w:val="TableParagraph"/>
              <w:spacing w:line="251" w:lineRule="exact"/>
              <w:ind w:left="107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lastRenderedPageBreak/>
              <w:t>Coefficient de</w:t>
            </w:r>
            <w:r w:rsidRPr="00A51E9A">
              <w:rPr>
                <w:spacing w:val="-2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la</w:t>
            </w:r>
            <w:r w:rsidRPr="00A51E9A">
              <w:rPr>
                <w:spacing w:val="-2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matière</w:t>
            </w:r>
          </w:p>
        </w:tc>
        <w:tc>
          <w:tcPr>
            <w:tcW w:w="7123" w:type="dxa"/>
            <w:vAlign w:val="center"/>
          </w:tcPr>
          <w:p w:rsidR="005A3DE1" w:rsidRPr="00566BFB" w:rsidRDefault="00915F7B" w:rsidP="00566BFB">
            <w:pPr>
              <w:pStyle w:val="TableParagraph"/>
              <w:spacing w:line="251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  <w:tr w:rsidR="005A3DE1" w:rsidTr="00566BFB">
        <w:trPr>
          <w:trHeight w:val="268"/>
        </w:trPr>
        <w:tc>
          <w:tcPr>
            <w:tcW w:w="2547" w:type="dxa"/>
            <w:shd w:val="clear" w:color="auto" w:fill="auto"/>
            <w:vAlign w:val="center"/>
          </w:tcPr>
          <w:p w:rsidR="005A3DE1" w:rsidRPr="00A51E9A" w:rsidRDefault="0045403F" w:rsidP="00566BFB">
            <w:pPr>
              <w:pStyle w:val="TableParagraph"/>
              <w:spacing w:line="248" w:lineRule="exact"/>
              <w:ind w:left="107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t>Pondération</w:t>
            </w:r>
            <w:r w:rsidRPr="00A51E9A">
              <w:rPr>
                <w:spacing w:val="-4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Participation</w:t>
            </w:r>
          </w:p>
        </w:tc>
        <w:tc>
          <w:tcPr>
            <w:tcW w:w="7123" w:type="dxa"/>
            <w:vAlign w:val="center"/>
          </w:tcPr>
          <w:p w:rsidR="005A3DE1" w:rsidRPr="00566BFB" w:rsidRDefault="0045403F" w:rsidP="00566BFB">
            <w:pPr>
              <w:pStyle w:val="TableParagraph"/>
              <w:spacing w:line="248" w:lineRule="exact"/>
              <w:ind w:left="107"/>
              <w:jc w:val="center"/>
              <w:rPr>
                <w:b/>
                <w:bCs/>
                <w:sz w:val="24"/>
                <w:szCs w:val="24"/>
              </w:rPr>
            </w:pPr>
            <w:r w:rsidRPr="00566BFB">
              <w:rPr>
                <w:b/>
                <w:bCs/>
                <w:sz w:val="24"/>
                <w:szCs w:val="24"/>
              </w:rPr>
              <w:t>1</w:t>
            </w:r>
          </w:p>
        </w:tc>
      </w:tr>
      <w:tr w:rsidR="005A3DE1" w:rsidTr="00566BFB">
        <w:trPr>
          <w:trHeight w:val="806"/>
        </w:trPr>
        <w:tc>
          <w:tcPr>
            <w:tcW w:w="2547" w:type="dxa"/>
            <w:shd w:val="clear" w:color="auto" w:fill="auto"/>
            <w:vAlign w:val="center"/>
          </w:tcPr>
          <w:p w:rsidR="005A3DE1" w:rsidRPr="00A51E9A" w:rsidRDefault="0045403F" w:rsidP="00566BFB">
            <w:pPr>
              <w:pStyle w:val="TableParagraph"/>
              <w:spacing w:line="261" w:lineRule="exact"/>
              <w:ind w:left="107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t>Compétences</w:t>
            </w:r>
            <w:r w:rsidRPr="00A51E9A">
              <w:rPr>
                <w:spacing w:val="-4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visées</w:t>
            </w:r>
          </w:p>
        </w:tc>
        <w:tc>
          <w:tcPr>
            <w:tcW w:w="7123" w:type="dxa"/>
          </w:tcPr>
          <w:p w:rsidR="005A3DE1" w:rsidRDefault="00556EA1" w:rsidP="00915F7B">
            <w:pPr>
              <w:pStyle w:val="TableParagraph"/>
              <w:ind w:left="107"/>
              <w:jc w:val="both"/>
            </w:pPr>
            <w:r w:rsidRPr="00556EA1">
              <w:t>L’objectif de l’enseignement de l’échelle contractuelle est d’enseigner à l’étudiant comment créer l’institution et les défis qui lui seront confrontés en entrant dans le monde des affaires.</w:t>
            </w:r>
          </w:p>
        </w:tc>
      </w:tr>
    </w:tbl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rPr>
          <w:rFonts w:ascii="Times New Roman"/>
          <w:sz w:val="20"/>
        </w:rPr>
      </w:pPr>
    </w:p>
    <w:p w:rsidR="005A3DE1" w:rsidRDefault="005A3DE1">
      <w:pPr>
        <w:pStyle w:val="Corpsdetexte"/>
        <w:spacing w:before="8"/>
        <w:rPr>
          <w:rFonts w:ascii="Times New Roman"/>
          <w:sz w:val="17"/>
        </w:rPr>
      </w:pPr>
    </w:p>
    <w:tbl>
      <w:tblPr>
        <w:tblW w:w="967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7"/>
        <w:gridCol w:w="989"/>
        <w:gridCol w:w="848"/>
        <w:gridCol w:w="1119"/>
        <w:gridCol w:w="997"/>
        <w:gridCol w:w="1448"/>
        <w:gridCol w:w="1530"/>
        <w:gridCol w:w="1762"/>
      </w:tblGrid>
      <w:tr w:rsidR="005A3DE1" w:rsidTr="00566BFB">
        <w:trPr>
          <w:trHeight w:val="268"/>
        </w:trPr>
        <w:tc>
          <w:tcPr>
            <w:tcW w:w="9670" w:type="dxa"/>
            <w:gridSpan w:val="8"/>
            <w:shd w:val="clear" w:color="auto" w:fill="F1F1F1"/>
          </w:tcPr>
          <w:p w:rsidR="005A3DE1" w:rsidRPr="00A51E9A" w:rsidRDefault="0045403F">
            <w:pPr>
              <w:pStyle w:val="TableParagraph"/>
              <w:spacing w:line="248" w:lineRule="exact"/>
              <w:ind w:left="1680" w:right="1675"/>
              <w:jc w:val="center"/>
              <w:rPr>
                <w:b/>
                <w:sz w:val="24"/>
                <w:szCs w:val="24"/>
              </w:rPr>
            </w:pPr>
            <w:r w:rsidRPr="00A51E9A">
              <w:rPr>
                <w:b/>
                <w:sz w:val="24"/>
                <w:szCs w:val="24"/>
              </w:rPr>
              <w:t>EVALUATION</w:t>
            </w:r>
            <w:r w:rsidRPr="00A51E9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DES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CONTROLES</w:t>
            </w:r>
            <w:r w:rsidRPr="00A51E9A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CONTINUS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DE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CONNAISSANCES</w:t>
            </w:r>
          </w:p>
        </w:tc>
      </w:tr>
      <w:tr w:rsidR="005A3DE1" w:rsidTr="00566BFB">
        <w:trPr>
          <w:trHeight w:val="268"/>
        </w:trPr>
        <w:tc>
          <w:tcPr>
            <w:tcW w:w="9670" w:type="dxa"/>
            <w:gridSpan w:val="8"/>
            <w:shd w:val="clear" w:color="auto" w:fill="F1F1F1"/>
          </w:tcPr>
          <w:p w:rsidR="005A3DE1" w:rsidRPr="00A51E9A" w:rsidRDefault="0045403F">
            <w:pPr>
              <w:pStyle w:val="TableParagraph"/>
              <w:spacing w:line="248" w:lineRule="exact"/>
              <w:ind w:left="1680" w:right="1674"/>
              <w:jc w:val="center"/>
              <w:rPr>
                <w:b/>
                <w:sz w:val="24"/>
                <w:szCs w:val="24"/>
              </w:rPr>
            </w:pPr>
            <w:r w:rsidRPr="00A51E9A">
              <w:rPr>
                <w:b/>
                <w:sz w:val="24"/>
                <w:szCs w:val="24"/>
              </w:rPr>
              <w:t>PREMIER</w:t>
            </w:r>
            <w:r w:rsidRPr="00A51E9A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CONTROLE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DE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CONNAISSANCES</w:t>
            </w:r>
          </w:p>
        </w:tc>
      </w:tr>
      <w:tr w:rsidR="005A3DE1" w:rsidTr="00566BFB">
        <w:trPr>
          <w:trHeight w:val="1074"/>
        </w:trPr>
        <w:tc>
          <w:tcPr>
            <w:tcW w:w="977" w:type="dxa"/>
          </w:tcPr>
          <w:p w:rsidR="005A3DE1" w:rsidRDefault="005A3DE1">
            <w:pPr>
              <w:pStyle w:val="TableParagraph"/>
              <w:rPr>
                <w:rFonts w:ascii="Times New Roman"/>
              </w:rPr>
            </w:pPr>
          </w:p>
          <w:p w:rsidR="005A3DE1" w:rsidRDefault="0045403F">
            <w:pPr>
              <w:pStyle w:val="TableParagraph"/>
              <w:spacing w:before="149"/>
              <w:ind w:left="204" w:right="197"/>
              <w:jc w:val="center"/>
            </w:pPr>
            <w:r>
              <w:t>Jour</w:t>
            </w:r>
          </w:p>
        </w:tc>
        <w:tc>
          <w:tcPr>
            <w:tcW w:w="989" w:type="dxa"/>
          </w:tcPr>
          <w:p w:rsidR="005A3DE1" w:rsidRDefault="005A3DE1">
            <w:pPr>
              <w:pStyle w:val="TableParagraph"/>
              <w:rPr>
                <w:rFonts w:ascii="Times New Roman"/>
              </w:rPr>
            </w:pPr>
          </w:p>
          <w:p w:rsidR="005A3DE1" w:rsidRDefault="0045403F">
            <w:pPr>
              <w:pStyle w:val="TableParagraph"/>
              <w:spacing w:before="149"/>
              <w:ind w:left="177"/>
            </w:pPr>
            <w:r>
              <w:t>Séance</w:t>
            </w:r>
          </w:p>
        </w:tc>
        <w:tc>
          <w:tcPr>
            <w:tcW w:w="848" w:type="dxa"/>
          </w:tcPr>
          <w:p w:rsidR="005A3DE1" w:rsidRDefault="005A3DE1">
            <w:pPr>
              <w:pStyle w:val="TableParagraph"/>
              <w:rPr>
                <w:rFonts w:ascii="Times New Roman"/>
              </w:rPr>
            </w:pPr>
          </w:p>
          <w:p w:rsidR="005A3DE1" w:rsidRDefault="0045403F">
            <w:pPr>
              <w:pStyle w:val="TableParagraph"/>
              <w:spacing w:before="149"/>
              <w:ind w:left="148"/>
            </w:pPr>
            <w:r>
              <w:t>Durée</w:t>
            </w:r>
          </w:p>
        </w:tc>
        <w:tc>
          <w:tcPr>
            <w:tcW w:w="1119" w:type="dxa"/>
          </w:tcPr>
          <w:p w:rsidR="005A3DE1" w:rsidRDefault="005A3DE1">
            <w:pPr>
              <w:pStyle w:val="TableParagraph"/>
              <w:rPr>
                <w:rFonts w:ascii="Times New Roman"/>
              </w:rPr>
            </w:pPr>
          </w:p>
          <w:p w:rsidR="005A3DE1" w:rsidRDefault="0045403F">
            <w:pPr>
              <w:pStyle w:val="TableParagraph"/>
              <w:spacing w:before="149"/>
              <w:ind w:left="193"/>
            </w:pPr>
            <w:r>
              <w:t>Type</w:t>
            </w:r>
            <w:r>
              <w:rPr>
                <w:spacing w:val="-1"/>
              </w:rPr>
              <w:t xml:space="preserve"> </w:t>
            </w:r>
            <w:r>
              <w:t>(1)</w:t>
            </w:r>
          </w:p>
        </w:tc>
        <w:tc>
          <w:tcPr>
            <w:tcW w:w="997" w:type="dxa"/>
          </w:tcPr>
          <w:p w:rsidR="005A3DE1" w:rsidRDefault="0045403F">
            <w:pPr>
              <w:pStyle w:val="TableParagraph"/>
              <w:ind w:left="128" w:right="119" w:hanging="1"/>
              <w:jc w:val="center"/>
            </w:pPr>
            <w:r>
              <w:t>Doc</w:t>
            </w:r>
            <w:r>
              <w:rPr>
                <w:spacing w:val="1"/>
              </w:rPr>
              <w:t xml:space="preserve"> </w:t>
            </w:r>
            <w:r>
              <w:t>autorisé</w:t>
            </w:r>
            <w:r>
              <w:rPr>
                <w:spacing w:val="-47"/>
              </w:rPr>
              <w:t xml:space="preserve"> </w:t>
            </w:r>
            <w:r>
              <w:t>(Oui,</w:t>
            </w:r>
          </w:p>
          <w:p w:rsidR="005A3DE1" w:rsidRDefault="0045403F">
            <w:pPr>
              <w:pStyle w:val="TableParagraph"/>
              <w:spacing w:line="249" w:lineRule="exact"/>
              <w:ind w:left="257" w:right="249"/>
              <w:jc w:val="center"/>
            </w:pPr>
            <w:r>
              <w:t>Non)</w:t>
            </w:r>
          </w:p>
        </w:tc>
        <w:tc>
          <w:tcPr>
            <w:tcW w:w="1448" w:type="dxa"/>
          </w:tcPr>
          <w:p w:rsidR="005A3DE1" w:rsidRDefault="005A3DE1">
            <w:pPr>
              <w:pStyle w:val="TableParagraph"/>
              <w:rPr>
                <w:rFonts w:ascii="Times New Roman"/>
              </w:rPr>
            </w:pPr>
          </w:p>
          <w:p w:rsidR="005A3DE1" w:rsidRDefault="0045403F">
            <w:pPr>
              <w:pStyle w:val="TableParagraph"/>
              <w:spacing w:before="149"/>
              <w:ind w:left="372"/>
            </w:pPr>
            <w:r>
              <w:t>Barème</w:t>
            </w:r>
          </w:p>
        </w:tc>
        <w:tc>
          <w:tcPr>
            <w:tcW w:w="1530" w:type="dxa"/>
          </w:tcPr>
          <w:p w:rsidR="005A3DE1" w:rsidRDefault="0045403F">
            <w:pPr>
              <w:pStyle w:val="TableParagraph"/>
              <w:ind w:left="114" w:right="107"/>
              <w:jc w:val="center"/>
            </w:pPr>
            <w:r>
              <w:t>Echange après</w:t>
            </w:r>
            <w:r>
              <w:rPr>
                <w:spacing w:val="-47"/>
              </w:rPr>
              <w:t xml:space="preserve"> </w:t>
            </w:r>
            <w:r>
              <w:t>évaluation</w:t>
            </w:r>
            <w:r>
              <w:rPr>
                <w:spacing w:val="1"/>
              </w:rPr>
              <w:t xml:space="preserve"> </w:t>
            </w:r>
            <w:r>
              <w:t>(date</w:t>
            </w:r>
            <w:r>
              <w:rPr>
                <w:spacing w:val="-1"/>
              </w:rPr>
              <w:t xml:space="preserve"> </w:t>
            </w:r>
            <w:proofErr w:type="spellStart"/>
            <w:r>
              <w:t>Consult</w:t>
            </w:r>
            <w:proofErr w:type="spellEnd"/>
            <w:r>
              <w:t>.</w:t>
            </w:r>
          </w:p>
          <w:p w:rsidR="005A3DE1" w:rsidRDefault="0045403F">
            <w:pPr>
              <w:pStyle w:val="TableParagraph"/>
              <w:spacing w:line="249" w:lineRule="exact"/>
              <w:ind w:left="110" w:right="107"/>
              <w:jc w:val="center"/>
            </w:pPr>
            <w:r>
              <w:t>copie)</w:t>
            </w:r>
          </w:p>
        </w:tc>
        <w:tc>
          <w:tcPr>
            <w:tcW w:w="1762" w:type="dxa"/>
          </w:tcPr>
          <w:p w:rsidR="005A3DE1" w:rsidRDefault="0045403F">
            <w:pPr>
              <w:pStyle w:val="TableParagraph"/>
              <w:spacing w:before="133"/>
              <w:ind w:left="102" w:right="99" w:hanging="2"/>
              <w:jc w:val="center"/>
            </w:pPr>
            <w:r>
              <w:t>Critères</w:t>
            </w:r>
            <w:r>
              <w:rPr>
                <w:spacing w:val="1"/>
              </w:rPr>
              <w:t xml:space="preserve"> </w:t>
            </w:r>
            <w:r>
              <w:t>évaluation</w:t>
            </w:r>
            <w:r>
              <w:rPr>
                <w:spacing w:val="-47"/>
              </w:rPr>
              <w:t xml:space="preserve"> </w:t>
            </w:r>
            <w:r>
              <w:t>(2)</w:t>
            </w:r>
          </w:p>
        </w:tc>
      </w:tr>
      <w:tr w:rsidR="005A3DE1" w:rsidTr="00566BFB">
        <w:trPr>
          <w:trHeight w:val="535"/>
        </w:trPr>
        <w:tc>
          <w:tcPr>
            <w:tcW w:w="977" w:type="dxa"/>
          </w:tcPr>
          <w:p w:rsidR="005A3DE1" w:rsidRDefault="00915F7B">
            <w:pPr>
              <w:pStyle w:val="TableParagraph"/>
              <w:spacing w:line="268" w:lineRule="exact"/>
              <w:ind w:left="206" w:right="197"/>
              <w:jc w:val="center"/>
            </w:pPr>
            <w:r>
              <w:t>Lundi et Mercredi</w:t>
            </w:r>
          </w:p>
        </w:tc>
        <w:tc>
          <w:tcPr>
            <w:tcW w:w="989" w:type="dxa"/>
          </w:tcPr>
          <w:p w:rsidR="005A3DE1" w:rsidRDefault="00915F7B">
            <w:pPr>
              <w:pStyle w:val="TableParagraph"/>
              <w:spacing w:line="268" w:lineRule="exact"/>
              <w:ind w:left="213"/>
            </w:pPr>
            <w:r>
              <w:t>11</w:t>
            </w:r>
            <w:r w:rsidR="0045403F">
              <w:t>h00</w:t>
            </w:r>
          </w:p>
          <w:p w:rsidR="00915F7B" w:rsidRDefault="00915F7B">
            <w:pPr>
              <w:pStyle w:val="TableParagraph"/>
              <w:spacing w:line="268" w:lineRule="exact"/>
              <w:ind w:left="213"/>
            </w:pPr>
            <w:r>
              <w:t>8H 00</w:t>
            </w:r>
          </w:p>
          <w:p w:rsidR="00915F7B" w:rsidRDefault="00915F7B">
            <w:pPr>
              <w:pStyle w:val="TableParagraph"/>
              <w:spacing w:line="268" w:lineRule="exact"/>
              <w:ind w:left="213"/>
            </w:pPr>
            <w:r>
              <w:t>11H 00</w:t>
            </w:r>
          </w:p>
        </w:tc>
        <w:tc>
          <w:tcPr>
            <w:tcW w:w="848" w:type="dxa"/>
          </w:tcPr>
          <w:p w:rsidR="005A3DE1" w:rsidRDefault="00915F7B">
            <w:pPr>
              <w:pStyle w:val="TableParagraph"/>
              <w:spacing w:line="268" w:lineRule="exact"/>
              <w:ind w:left="196"/>
            </w:pPr>
            <w:r>
              <w:t>4</w:t>
            </w:r>
            <w:r w:rsidR="0045403F">
              <w:t>h30</w:t>
            </w:r>
          </w:p>
        </w:tc>
        <w:tc>
          <w:tcPr>
            <w:tcW w:w="1119" w:type="dxa"/>
          </w:tcPr>
          <w:p w:rsidR="005A3DE1" w:rsidRDefault="005A3D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7" w:type="dxa"/>
          </w:tcPr>
          <w:p w:rsidR="005A3DE1" w:rsidRDefault="0045403F">
            <w:pPr>
              <w:pStyle w:val="TableParagraph"/>
              <w:spacing w:line="268" w:lineRule="exact"/>
              <w:ind w:left="252" w:right="249"/>
              <w:jc w:val="center"/>
            </w:pPr>
            <w:r>
              <w:t>oui</w:t>
            </w:r>
          </w:p>
        </w:tc>
        <w:tc>
          <w:tcPr>
            <w:tcW w:w="1448" w:type="dxa"/>
          </w:tcPr>
          <w:p w:rsidR="005A3DE1" w:rsidRDefault="0045403F">
            <w:pPr>
              <w:pStyle w:val="TableParagraph"/>
              <w:spacing w:line="268" w:lineRule="exact"/>
              <w:ind w:left="333"/>
            </w:pPr>
            <w:r>
              <w:t>5+5+5+5</w:t>
            </w:r>
          </w:p>
        </w:tc>
        <w:tc>
          <w:tcPr>
            <w:tcW w:w="1530" w:type="dxa"/>
          </w:tcPr>
          <w:p w:rsidR="005A3DE1" w:rsidRDefault="0045403F">
            <w:pPr>
              <w:pStyle w:val="TableParagraph"/>
              <w:spacing w:line="268" w:lineRule="exact"/>
              <w:ind w:right="348"/>
              <w:jc w:val="right"/>
            </w:pPr>
            <w:r>
              <w:t>Sur</w:t>
            </w:r>
            <w:r>
              <w:rPr>
                <w:spacing w:val="-1"/>
              </w:rPr>
              <w:t xml:space="preserve"> </w:t>
            </w:r>
            <w:r>
              <w:t>place</w:t>
            </w:r>
          </w:p>
        </w:tc>
        <w:tc>
          <w:tcPr>
            <w:tcW w:w="1762" w:type="dxa"/>
          </w:tcPr>
          <w:p w:rsidR="005A3DE1" w:rsidRDefault="0045403F">
            <w:pPr>
              <w:pStyle w:val="TableParagraph"/>
              <w:spacing w:line="267" w:lineRule="exact"/>
              <w:ind w:left="267"/>
            </w:pPr>
            <w:r>
              <w:t>Oral</w:t>
            </w:r>
            <w:r>
              <w:rPr>
                <w:spacing w:val="-1"/>
              </w:rPr>
              <w:t xml:space="preserve"> </w:t>
            </w:r>
            <w:r>
              <w:t>et</w:t>
            </w:r>
          </w:p>
          <w:p w:rsidR="005A3DE1" w:rsidRDefault="0045403F">
            <w:pPr>
              <w:pStyle w:val="TableParagraph"/>
              <w:spacing w:line="249" w:lineRule="exact"/>
              <w:ind w:left="370"/>
            </w:pPr>
            <w:r>
              <w:t>écrit</w:t>
            </w:r>
          </w:p>
        </w:tc>
      </w:tr>
      <w:tr w:rsidR="005A3DE1" w:rsidTr="00566BFB">
        <w:trPr>
          <w:trHeight w:val="270"/>
        </w:trPr>
        <w:tc>
          <w:tcPr>
            <w:tcW w:w="9670" w:type="dxa"/>
            <w:gridSpan w:val="8"/>
            <w:shd w:val="clear" w:color="auto" w:fill="F1F1F1"/>
          </w:tcPr>
          <w:p w:rsidR="005A3DE1" w:rsidRDefault="0045403F">
            <w:pPr>
              <w:pStyle w:val="TableParagraph"/>
              <w:spacing w:before="1" w:line="249" w:lineRule="exact"/>
              <w:ind w:left="1680" w:right="1673"/>
              <w:jc w:val="center"/>
              <w:rPr>
                <w:b/>
              </w:rPr>
            </w:pPr>
            <w:r>
              <w:rPr>
                <w:b/>
              </w:rPr>
              <w:t>DEUXIEME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CONTROLE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CONNAISSANCES</w:t>
            </w:r>
          </w:p>
        </w:tc>
      </w:tr>
      <w:tr w:rsidR="005A3DE1" w:rsidTr="00566BFB">
        <w:trPr>
          <w:trHeight w:val="1341"/>
        </w:trPr>
        <w:tc>
          <w:tcPr>
            <w:tcW w:w="977" w:type="dxa"/>
          </w:tcPr>
          <w:p w:rsidR="005A3DE1" w:rsidRDefault="005A3DE1">
            <w:pPr>
              <w:pStyle w:val="TableParagraph"/>
              <w:rPr>
                <w:rFonts w:ascii="Times New Roman"/>
              </w:rPr>
            </w:pPr>
          </w:p>
          <w:p w:rsidR="005A3DE1" w:rsidRDefault="005A3DE1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5A3DE1" w:rsidRDefault="0045403F">
            <w:pPr>
              <w:pStyle w:val="TableParagraph"/>
              <w:ind w:left="204" w:right="197"/>
              <w:jc w:val="center"/>
            </w:pPr>
            <w:r>
              <w:t>Jour</w:t>
            </w:r>
          </w:p>
        </w:tc>
        <w:tc>
          <w:tcPr>
            <w:tcW w:w="989" w:type="dxa"/>
          </w:tcPr>
          <w:p w:rsidR="005A3DE1" w:rsidRDefault="005A3DE1">
            <w:pPr>
              <w:pStyle w:val="TableParagraph"/>
              <w:rPr>
                <w:rFonts w:ascii="Times New Roman"/>
              </w:rPr>
            </w:pPr>
          </w:p>
          <w:p w:rsidR="005A3DE1" w:rsidRDefault="005A3DE1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5A3DE1" w:rsidRDefault="0045403F">
            <w:pPr>
              <w:pStyle w:val="TableParagraph"/>
              <w:ind w:left="177"/>
            </w:pPr>
            <w:r>
              <w:t>Séance</w:t>
            </w:r>
          </w:p>
        </w:tc>
        <w:tc>
          <w:tcPr>
            <w:tcW w:w="848" w:type="dxa"/>
          </w:tcPr>
          <w:p w:rsidR="005A3DE1" w:rsidRDefault="005A3DE1">
            <w:pPr>
              <w:pStyle w:val="TableParagraph"/>
              <w:rPr>
                <w:rFonts w:ascii="Times New Roman"/>
              </w:rPr>
            </w:pPr>
          </w:p>
          <w:p w:rsidR="005A3DE1" w:rsidRDefault="005A3DE1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5A3DE1" w:rsidRDefault="0045403F">
            <w:pPr>
              <w:pStyle w:val="TableParagraph"/>
              <w:ind w:left="148"/>
            </w:pPr>
            <w:r>
              <w:t>Durée</w:t>
            </w:r>
          </w:p>
        </w:tc>
        <w:tc>
          <w:tcPr>
            <w:tcW w:w="1119" w:type="dxa"/>
          </w:tcPr>
          <w:p w:rsidR="005A3DE1" w:rsidRDefault="005A3DE1">
            <w:pPr>
              <w:pStyle w:val="TableParagraph"/>
              <w:rPr>
                <w:rFonts w:ascii="Times New Roman"/>
              </w:rPr>
            </w:pPr>
          </w:p>
          <w:p w:rsidR="005A3DE1" w:rsidRDefault="005A3DE1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5A3DE1" w:rsidRDefault="0045403F">
            <w:pPr>
              <w:pStyle w:val="TableParagraph"/>
              <w:ind w:left="193"/>
            </w:pPr>
            <w:r>
              <w:t>Type</w:t>
            </w:r>
            <w:r>
              <w:rPr>
                <w:spacing w:val="-1"/>
              </w:rPr>
              <w:t xml:space="preserve"> </w:t>
            </w:r>
            <w:r>
              <w:t>(1)</w:t>
            </w:r>
          </w:p>
        </w:tc>
        <w:tc>
          <w:tcPr>
            <w:tcW w:w="997" w:type="dxa"/>
          </w:tcPr>
          <w:p w:rsidR="005A3DE1" w:rsidRDefault="0045403F">
            <w:pPr>
              <w:pStyle w:val="TableParagraph"/>
              <w:spacing w:before="133"/>
              <w:ind w:left="128" w:right="119" w:hanging="1"/>
              <w:jc w:val="center"/>
            </w:pPr>
            <w:r>
              <w:t>Doc</w:t>
            </w:r>
            <w:r>
              <w:rPr>
                <w:spacing w:val="1"/>
              </w:rPr>
              <w:t xml:space="preserve"> </w:t>
            </w:r>
            <w:r>
              <w:t>autorisé</w:t>
            </w:r>
            <w:r>
              <w:rPr>
                <w:spacing w:val="-47"/>
              </w:rPr>
              <w:t xml:space="preserve"> </w:t>
            </w:r>
            <w:r>
              <w:t>(Oui,</w:t>
            </w:r>
            <w:r>
              <w:rPr>
                <w:spacing w:val="1"/>
              </w:rPr>
              <w:t xml:space="preserve"> </w:t>
            </w:r>
            <w:r>
              <w:t>Non)</w:t>
            </w:r>
          </w:p>
        </w:tc>
        <w:tc>
          <w:tcPr>
            <w:tcW w:w="1448" w:type="dxa"/>
          </w:tcPr>
          <w:p w:rsidR="005A3DE1" w:rsidRDefault="005A3DE1">
            <w:pPr>
              <w:pStyle w:val="TableParagraph"/>
              <w:rPr>
                <w:rFonts w:ascii="Times New Roman"/>
              </w:rPr>
            </w:pPr>
          </w:p>
          <w:p w:rsidR="005A3DE1" w:rsidRDefault="005A3DE1">
            <w:pPr>
              <w:pStyle w:val="TableParagraph"/>
              <w:spacing w:before="5"/>
              <w:rPr>
                <w:rFonts w:ascii="Times New Roman"/>
                <w:sz w:val="24"/>
              </w:rPr>
            </w:pPr>
          </w:p>
          <w:p w:rsidR="005A3DE1" w:rsidRDefault="0045403F">
            <w:pPr>
              <w:pStyle w:val="TableParagraph"/>
              <w:ind w:left="372"/>
            </w:pPr>
            <w:r>
              <w:t>Barème</w:t>
            </w:r>
          </w:p>
        </w:tc>
        <w:tc>
          <w:tcPr>
            <w:tcW w:w="1530" w:type="dxa"/>
          </w:tcPr>
          <w:p w:rsidR="005A3DE1" w:rsidRDefault="0045403F">
            <w:pPr>
              <w:pStyle w:val="TableParagraph"/>
              <w:ind w:left="114" w:right="107"/>
              <w:jc w:val="center"/>
            </w:pPr>
            <w:r>
              <w:t>Echange après</w:t>
            </w:r>
            <w:r>
              <w:rPr>
                <w:spacing w:val="-47"/>
              </w:rPr>
              <w:t xml:space="preserve"> </w:t>
            </w:r>
            <w:r>
              <w:t>évaluation</w:t>
            </w:r>
            <w:r>
              <w:rPr>
                <w:spacing w:val="1"/>
              </w:rPr>
              <w:t xml:space="preserve"> </w:t>
            </w:r>
            <w:r>
              <w:t>(date</w:t>
            </w:r>
            <w:r>
              <w:rPr>
                <w:spacing w:val="1"/>
              </w:rPr>
              <w:t xml:space="preserve"> </w:t>
            </w:r>
            <w:r>
              <w:t>consultation</w:t>
            </w:r>
          </w:p>
          <w:p w:rsidR="005A3DE1" w:rsidRDefault="0045403F">
            <w:pPr>
              <w:pStyle w:val="TableParagraph"/>
              <w:spacing w:line="248" w:lineRule="exact"/>
              <w:ind w:left="110" w:right="107"/>
              <w:jc w:val="center"/>
            </w:pPr>
            <w:r>
              <w:t>copies)</w:t>
            </w:r>
          </w:p>
        </w:tc>
        <w:tc>
          <w:tcPr>
            <w:tcW w:w="1762" w:type="dxa"/>
          </w:tcPr>
          <w:p w:rsidR="005A3DE1" w:rsidRDefault="005A3DE1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:rsidR="005A3DE1" w:rsidRDefault="0045403F">
            <w:pPr>
              <w:pStyle w:val="TableParagraph"/>
              <w:ind w:left="102" w:right="99" w:hanging="2"/>
              <w:jc w:val="center"/>
            </w:pPr>
            <w:r>
              <w:t>Critères</w:t>
            </w:r>
            <w:r>
              <w:rPr>
                <w:spacing w:val="1"/>
              </w:rPr>
              <w:t xml:space="preserve"> </w:t>
            </w:r>
            <w:r>
              <w:t>évaluation</w:t>
            </w:r>
            <w:r>
              <w:rPr>
                <w:spacing w:val="-47"/>
              </w:rPr>
              <w:t xml:space="preserve"> </w:t>
            </w:r>
            <w:r>
              <w:t>(2)</w:t>
            </w:r>
          </w:p>
        </w:tc>
      </w:tr>
      <w:tr w:rsidR="005A3DE1" w:rsidTr="00566BFB">
        <w:trPr>
          <w:trHeight w:val="537"/>
        </w:trPr>
        <w:tc>
          <w:tcPr>
            <w:tcW w:w="977" w:type="dxa"/>
          </w:tcPr>
          <w:p w:rsidR="005A3DE1" w:rsidRDefault="00915F7B">
            <w:pPr>
              <w:pStyle w:val="TableParagraph"/>
              <w:spacing w:line="268" w:lineRule="exact"/>
              <w:ind w:left="206" w:right="197"/>
              <w:jc w:val="center"/>
            </w:pPr>
            <w:r>
              <w:t>Lundi et Mercredi</w:t>
            </w:r>
          </w:p>
        </w:tc>
        <w:tc>
          <w:tcPr>
            <w:tcW w:w="989" w:type="dxa"/>
          </w:tcPr>
          <w:p w:rsidR="00915F7B" w:rsidRDefault="00915F7B" w:rsidP="00915F7B">
            <w:pPr>
              <w:pStyle w:val="TableParagraph"/>
              <w:spacing w:line="268" w:lineRule="exact"/>
              <w:ind w:left="213"/>
            </w:pPr>
            <w:r>
              <w:t>11h00</w:t>
            </w:r>
          </w:p>
          <w:p w:rsidR="00915F7B" w:rsidRDefault="00915F7B" w:rsidP="00915F7B">
            <w:pPr>
              <w:pStyle w:val="TableParagraph"/>
              <w:spacing w:line="268" w:lineRule="exact"/>
              <w:ind w:left="213"/>
            </w:pPr>
            <w:r>
              <w:t>8H 00</w:t>
            </w:r>
          </w:p>
          <w:p w:rsidR="005A3DE1" w:rsidRDefault="00915F7B" w:rsidP="00915F7B">
            <w:pPr>
              <w:pStyle w:val="TableParagraph"/>
              <w:spacing w:line="268" w:lineRule="exact"/>
              <w:ind w:left="213"/>
            </w:pPr>
            <w:r>
              <w:t>11H 00</w:t>
            </w:r>
          </w:p>
        </w:tc>
        <w:tc>
          <w:tcPr>
            <w:tcW w:w="848" w:type="dxa"/>
          </w:tcPr>
          <w:p w:rsidR="005A3DE1" w:rsidRDefault="00915F7B">
            <w:pPr>
              <w:pStyle w:val="TableParagraph"/>
              <w:spacing w:line="268" w:lineRule="exact"/>
              <w:ind w:left="196"/>
            </w:pPr>
            <w:r>
              <w:t>4</w:t>
            </w:r>
            <w:r w:rsidR="0045403F">
              <w:t>h30</w:t>
            </w:r>
          </w:p>
        </w:tc>
        <w:tc>
          <w:tcPr>
            <w:tcW w:w="1119" w:type="dxa"/>
          </w:tcPr>
          <w:p w:rsidR="005A3DE1" w:rsidRDefault="005A3DE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97" w:type="dxa"/>
          </w:tcPr>
          <w:p w:rsidR="005A3DE1" w:rsidRDefault="0045403F">
            <w:pPr>
              <w:pStyle w:val="TableParagraph"/>
              <w:spacing w:line="268" w:lineRule="exact"/>
              <w:ind w:left="252" w:right="249"/>
              <w:jc w:val="center"/>
            </w:pPr>
            <w:r>
              <w:t>oui</w:t>
            </w:r>
          </w:p>
        </w:tc>
        <w:tc>
          <w:tcPr>
            <w:tcW w:w="1448" w:type="dxa"/>
          </w:tcPr>
          <w:p w:rsidR="005A3DE1" w:rsidRDefault="0045403F">
            <w:pPr>
              <w:pStyle w:val="TableParagraph"/>
              <w:spacing w:line="268" w:lineRule="exact"/>
              <w:ind w:left="333"/>
            </w:pPr>
            <w:r>
              <w:t>5+5+5+5</w:t>
            </w:r>
          </w:p>
        </w:tc>
        <w:tc>
          <w:tcPr>
            <w:tcW w:w="1530" w:type="dxa"/>
          </w:tcPr>
          <w:p w:rsidR="005A3DE1" w:rsidRDefault="0045403F">
            <w:pPr>
              <w:pStyle w:val="TableParagraph"/>
              <w:spacing w:line="268" w:lineRule="exact"/>
              <w:ind w:right="348"/>
              <w:jc w:val="right"/>
            </w:pPr>
            <w:r>
              <w:t>Sur</w:t>
            </w:r>
            <w:r>
              <w:rPr>
                <w:spacing w:val="-1"/>
              </w:rPr>
              <w:t xml:space="preserve"> </w:t>
            </w:r>
            <w:r>
              <w:t>place</w:t>
            </w:r>
          </w:p>
        </w:tc>
        <w:tc>
          <w:tcPr>
            <w:tcW w:w="1762" w:type="dxa"/>
          </w:tcPr>
          <w:p w:rsidR="005A3DE1" w:rsidRDefault="0045403F">
            <w:pPr>
              <w:pStyle w:val="TableParagraph"/>
              <w:spacing w:line="268" w:lineRule="exact"/>
              <w:ind w:left="267"/>
            </w:pPr>
            <w:r>
              <w:t>Oral</w:t>
            </w:r>
            <w:r>
              <w:rPr>
                <w:spacing w:val="-1"/>
              </w:rPr>
              <w:t xml:space="preserve"> </w:t>
            </w:r>
            <w:r>
              <w:t>et</w:t>
            </w:r>
          </w:p>
          <w:p w:rsidR="005A3DE1" w:rsidRDefault="0045403F">
            <w:pPr>
              <w:pStyle w:val="TableParagraph"/>
              <w:spacing w:line="249" w:lineRule="exact"/>
              <w:ind w:left="370"/>
            </w:pPr>
            <w:r>
              <w:t>écrit</w:t>
            </w:r>
          </w:p>
        </w:tc>
      </w:tr>
    </w:tbl>
    <w:p w:rsidR="00566BFB" w:rsidRDefault="00566BFB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566BFB" w:rsidRDefault="00566BFB">
      <w:pPr>
        <w:pStyle w:val="Corpsdetexte"/>
        <w:rPr>
          <w:sz w:val="20"/>
        </w:rPr>
      </w:pPr>
    </w:p>
    <w:p w:rsidR="00566BFB" w:rsidRDefault="00566BFB">
      <w:pPr>
        <w:pStyle w:val="Corpsdetexte"/>
        <w:rPr>
          <w:sz w:val="20"/>
        </w:rPr>
      </w:pPr>
    </w:p>
    <w:p w:rsidR="00566BFB" w:rsidRDefault="00566BFB">
      <w:pPr>
        <w:pStyle w:val="Corpsdetexte"/>
        <w:rPr>
          <w:sz w:val="20"/>
        </w:rPr>
      </w:pPr>
    </w:p>
    <w:p w:rsidR="00566BFB" w:rsidRDefault="00566BFB">
      <w:pPr>
        <w:pStyle w:val="Corpsdetexte"/>
        <w:rPr>
          <w:sz w:val="20"/>
        </w:rPr>
      </w:pPr>
    </w:p>
    <w:p w:rsidR="005A3DE1" w:rsidRDefault="005A3DE1">
      <w:pPr>
        <w:pStyle w:val="Corpsdetexte"/>
        <w:rPr>
          <w:sz w:val="20"/>
        </w:rPr>
      </w:pPr>
    </w:p>
    <w:p w:rsidR="005A3DE1" w:rsidRDefault="005A3DE1">
      <w:pPr>
        <w:pStyle w:val="Corpsdetexte"/>
        <w:spacing w:before="10"/>
        <w:rPr>
          <w:sz w:val="11"/>
        </w:rPr>
      </w:pPr>
    </w:p>
    <w:p w:rsidR="005A3DE1" w:rsidRDefault="005A3DE1">
      <w:pPr>
        <w:pStyle w:val="Corpsdetexte"/>
        <w:rPr>
          <w:sz w:val="20"/>
        </w:rPr>
      </w:pPr>
    </w:p>
    <w:p w:rsidR="00566BFB" w:rsidRDefault="00566BFB">
      <w:pPr>
        <w:pStyle w:val="Corpsdetexte"/>
        <w:rPr>
          <w:sz w:val="20"/>
        </w:rPr>
      </w:pPr>
    </w:p>
    <w:p w:rsidR="00A51E9A" w:rsidRDefault="00A51E9A">
      <w:pPr>
        <w:pStyle w:val="Corpsdetexte"/>
        <w:rPr>
          <w:sz w:val="20"/>
        </w:rPr>
      </w:pPr>
    </w:p>
    <w:p w:rsidR="00A51E9A" w:rsidRDefault="00A51E9A">
      <w:pPr>
        <w:pStyle w:val="Corpsdetexte"/>
        <w:rPr>
          <w:sz w:val="20"/>
        </w:rPr>
      </w:pPr>
    </w:p>
    <w:p w:rsidR="00A51E9A" w:rsidRDefault="00A51E9A">
      <w:pPr>
        <w:pStyle w:val="Corpsdetexte"/>
        <w:rPr>
          <w:sz w:val="20"/>
        </w:rPr>
      </w:pPr>
    </w:p>
    <w:p w:rsidR="00A51E9A" w:rsidRDefault="00A51E9A">
      <w:pPr>
        <w:pStyle w:val="Corpsdetexte"/>
        <w:rPr>
          <w:sz w:val="20"/>
        </w:rPr>
      </w:pPr>
    </w:p>
    <w:p w:rsidR="00A51E9A" w:rsidRDefault="00A51E9A">
      <w:pPr>
        <w:pStyle w:val="Corpsdetexte"/>
        <w:rPr>
          <w:sz w:val="20"/>
        </w:rPr>
      </w:pPr>
    </w:p>
    <w:p w:rsidR="00A51E9A" w:rsidRDefault="00A51E9A">
      <w:pPr>
        <w:pStyle w:val="Corpsdetexte"/>
        <w:rPr>
          <w:sz w:val="20"/>
        </w:rPr>
      </w:pPr>
    </w:p>
    <w:p w:rsidR="00A51E9A" w:rsidRDefault="00A51E9A">
      <w:pPr>
        <w:pStyle w:val="Corpsdetexte"/>
        <w:rPr>
          <w:sz w:val="20"/>
        </w:rPr>
      </w:pPr>
    </w:p>
    <w:p w:rsidR="00A51E9A" w:rsidRDefault="00A51E9A">
      <w:pPr>
        <w:pStyle w:val="Corpsdetexte"/>
        <w:rPr>
          <w:sz w:val="20"/>
        </w:rPr>
      </w:pPr>
    </w:p>
    <w:p w:rsidR="00A51E9A" w:rsidRDefault="00A51E9A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034E25" w:rsidRDefault="00034E25">
      <w:pPr>
        <w:pStyle w:val="Corpsdetexte"/>
        <w:rPr>
          <w:sz w:val="20"/>
        </w:rPr>
      </w:pPr>
    </w:p>
    <w:p w:rsidR="00A51E9A" w:rsidRDefault="00A51E9A">
      <w:pPr>
        <w:pStyle w:val="Corpsdetexte"/>
        <w:rPr>
          <w:sz w:val="20"/>
        </w:rPr>
      </w:pPr>
    </w:p>
    <w:p w:rsidR="005A3DE1" w:rsidRDefault="005A3DE1">
      <w:pPr>
        <w:pStyle w:val="Corpsdetexte"/>
        <w:spacing w:before="8"/>
        <w:rPr>
          <w:sz w:val="20"/>
        </w:rPr>
      </w:pPr>
    </w:p>
    <w:tbl>
      <w:tblPr>
        <w:tblW w:w="9670" w:type="dxa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9"/>
        <w:gridCol w:w="6981"/>
      </w:tblGrid>
      <w:tr w:rsidR="005A3DE1" w:rsidTr="00566BFB">
        <w:trPr>
          <w:trHeight w:val="268"/>
        </w:trPr>
        <w:tc>
          <w:tcPr>
            <w:tcW w:w="9670" w:type="dxa"/>
            <w:gridSpan w:val="2"/>
            <w:shd w:val="clear" w:color="auto" w:fill="F1F1F1"/>
          </w:tcPr>
          <w:p w:rsidR="005A3DE1" w:rsidRPr="00A51E9A" w:rsidRDefault="0045403F">
            <w:pPr>
              <w:pStyle w:val="TableParagraph"/>
              <w:spacing w:line="248" w:lineRule="exact"/>
              <w:ind w:left="3872" w:right="3864"/>
              <w:jc w:val="center"/>
              <w:rPr>
                <w:b/>
                <w:sz w:val="24"/>
                <w:szCs w:val="24"/>
              </w:rPr>
            </w:pPr>
            <w:r w:rsidRPr="00A51E9A">
              <w:rPr>
                <w:b/>
                <w:sz w:val="24"/>
                <w:szCs w:val="24"/>
              </w:rPr>
              <w:t>LES</w:t>
            </w:r>
            <w:r w:rsidRPr="00A51E9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A51E9A">
              <w:rPr>
                <w:b/>
                <w:sz w:val="24"/>
                <w:szCs w:val="24"/>
              </w:rPr>
              <w:t>ATTENTES</w:t>
            </w:r>
          </w:p>
        </w:tc>
      </w:tr>
      <w:tr w:rsidR="005A3DE1" w:rsidTr="00566BFB">
        <w:trPr>
          <w:trHeight w:val="2404"/>
        </w:trPr>
        <w:tc>
          <w:tcPr>
            <w:tcW w:w="2689" w:type="dxa"/>
            <w:vAlign w:val="center"/>
          </w:tcPr>
          <w:p w:rsidR="005A3DE1" w:rsidRPr="00A51E9A" w:rsidRDefault="0045403F" w:rsidP="00566BFB">
            <w:pPr>
              <w:pStyle w:val="TableParagraph"/>
              <w:ind w:left="175" w:right="162" w:firstLine="76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t>Attendues des étudiants</w:t>
            </w:r>
            <w:r w:rsidRPr="00A51E9A">
              <w:rPr>
                <w:spacing w:val="1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(Participation-implication)</w:t>
            </w:r>
          </w:p>
        </w:tc>
        <w:tc>
          <w:tcPr>
            <w:tcW w:w="6981" w:type="dxa"/>
          </w:tcPr>
          <w:p w:rsidR="005A3DE1" w:rsidRDefault="00E2190E" w:rsidP="00034E25">
            <w:pPr>
              <w:pStyle w:val="TableParagraph"/>
              <w:tabs>
                <w:tab w:val="left" w:pos="326"/>
              </w:tabs>
              <w:spacing w:line="276" w:lineRule="auto"/>
              <w:jc w:val="both"/>
            </w:pPr>
            <w:r w:rsidRPr="00E2190E">
              <w:t>En enseignant l’ampleur de l’entrepreneuriat, je m’attends à ce que les étudiants se libèrent du spectre de l’emploi, créent leurs propres entreprises et se dirigent vers la créativité, l’innovation, l’indépendance et le bien-être financier. C’est par le courage, la détermination, le développement personnel et la confiance en soi accrue que rien n’est impossible et que quiconque veut réussir.</w:t>
            </w:r>
          </w:p>
        </w:tc>
      </w:tr>
      <w:tr w:rsidR="005A3DE1" w:rsidTr="00566BFB">
        <w:trPr>
          <w:trHeight w:val="2259"/>
        </w:trPr>
        <w:tc>
          <w:tcPr>
            <w:tcW w:w="2689" w:type="dxa"/>
            <w:vAlign w:val="center"/>
          </w:tcPr>
          <w:p w:rsidR="005A3DE1" w:rsidRPr="00A51E9A" w:rsidRDefault="0045403F" w:rsidP="00566BFB">
            <w:pPr>
              <w:pStyle w:val="TableParagraph"/>
              <w:ind w:left="251"/>
              <w:jc w:val="center"/>
              <w:rPr>
                <w:sz w:val="24"/>
                <w:szCs w:val="24"/>
              </w:rPr>
            </w:pPr>
            <w:r w:rsidRPr="00A51E9A">
              <w:rPr>
                <w:sz w:val="24"/>
                <w:szCs w:val="24"/>
              </w:rPr>
              <w:t>Attentes</w:t>
            </w:r>
            <w:r w:rsidRPr="00A51E9A">
              <w:rPr>
                <w:spacing w:val="-1"/>
                <w:sz w:val="24"/>
                <w:szCs w:val="24"/>
              </w:rPr>
              <w:t xml:space="preserve"> </w:t>
            </w:r>
            <w:r w:rsidRPr="00A51E9A">
              <w:rPr>
                <w:sz w:val="24"/>
                <w:szCs w:val="24"/>
              </w:rPr>
              <w:t>de l’enseignant</w:t>
            </w:r>
          </w:p>
        </w:tc>
        <w:tc>
          <w:tcPr>
            <w:tcW w:w="6981" w:type="dxa"/>
          </w:tcPr>
          <w:p w:rsidR="005A3DE1" w:rsidRDefault="00E2190E" w:rsidP="00034E25">
            <w:pPr>
              <w:pStyle w:val="TableParagraph"/>
              <w:spacing w:line="270" w:lineRule="atLeast"/>
              <w:ind w:right="208"/>
              <w:jc w:val="both"/>
            </w:pPr>
            <w:r w:rsidRPr="00E2190E">
              <w:t>L’enseignant doit être un entrepreneur avec un projet spécial. De plus, s’il est entrepreneur et docteur universitaire, il a la capacité de persuader les étudiants de créer des projets spéciaux et de leur apprendre à créer des projets simplement et facilement en leur inculquant un esprit d’initiative et de confiance en soi.</w:t>
            </w:r>
          </w:p>
        </w:tc>
      </w:tr>
    </w:tbl>
    <w:p w:rsidR="00566BFB" w:rsidRDefault="00566BFB" w:rsidP="00566BFB"/>
    <w:p w:rsidR="00566BFB" w:rsidRDefault="00566BFB" w:rsidP="00566BFB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"/>
        <w:gridCol w:w="10326"/>
      </w:tblGrid>
      <w:tr w:rsidR="00566BFB" w:rsidRPr="00774337" w:rsidTr="00566BFB">
        <w:tc>
          <w:tcPr>
            <w:tcW w:w="9889" w:type="dxa"/>
            <w:gridSpan w:val="2"/>
            <w:shd w:val="clear" w:color="auto" w:fill="F2F2F2"/>
          </w:tcPr>
          <w:p w:rsidR="00566BFB" w:rsidRPr="00A51E9A" w:rsidRDefault="00566BFB" w:rsidP="007C0CD9">
            <w:pPr>
              <w:jc w:val="center"/>
              <w:rPr>
                <w:b/>
                <w:bCs/>
                <w:sz w:val="24"/>
                <w:szCs w:val="24"/>
              </w:rPr>
            </w:pPr>
            <w:r w:rsidRPr="00A51E9A">
              <w:rPr>
                <w:b/>
                <w:bCs/>
                <w:sz w:val="24"/>
                <w:szCs w:val="24"/>
              </w:rPr>
              <w:t>BIBLIOGRAPHIE</w:t>
            </w:r>
          </w:p>
        </w:tc>
      </w:tr>
      <w:tr w:rsidR="00566BFB" w:rsidRPr="00556EA1" w:rsidTr="00034E25">
        <w:tc>
          <w:tcPr>
            <w:tcW w:w="2079" w:type="dxa"/>
            <w:vAlign w:val="center"/>
          </w:tcPr>
          <w:p w:rsidR="00566BFB" w:rsidRPr="00566BFB" w:rsidRDefault="00566BFB" w:rsidP="00566B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10" w:type="dxa"/>
          </w:tcPr>
          <w:p w:rsidR="00034E25" w:rsidRPr="00034E25" w:rsidRDefault="00034E25" w:rsidP="00034E2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1-Robert B Mello and All, 2009, Entrepreneurship for Everyone, SAGE, India.</w:t>
            </w:r>
          </w:p>
          <w:p w:rsidR="00034E25" w:rsidRPr="00034E25" w:rsidRDefault="00034E25" w:rsidP="00034E2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2-Hennadii </w:t>
            </w:r>
            <w:proofErr w:type="spellStart"/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Korzhov</w:t>
            </w:r>
            <w:proofErr w:type="spellEnd"/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and </w:t>
            </w:r>
            <w:proofErr w:type="spellStart"/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Yaroslav</w:t>
            </w:r>
            <w:proofErr w:type="spellEnd"/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Pasko</w:t>
            </w:r>
            <w:proofErr w:type="spellEnd"/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2020, Entrepreneurship </w:t>
            </w:r>
            <w:proofErr w:type="spellStart"/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aducation</w:t>
            </w:r>
            <w:proofErr w:type="spellEnd"/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as a factor of society’s modernization, Vol 75, P 1-10.</w:t>
            </w:r>
          </w:p>
          <w:p w:rsidR="00034E25" w:rsidRPr="00034E25" w:rsidRDefault="00034E25" w:rsidP="00034E2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3-Woerter M et al, 2010, Entrepreneurship education, innovation and capacity-building in developing countries, United Nations Conference on Trade and Development, USA.</w:t>
            </w:r>
          </w:p>
          <w:p w:rsidR="00034E25" w:rsidRPr="00034E25" w:rsidRDefault="00034E25" w:rsidP="00034E2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034E25">
              <w:rPr>
                <w:rFonts w:ascii="Times New Roman" w:hAnsi="Times New Roman" w:cs="Times New Roman"/>
                <w:sz w:val="24"/>
                <w:szCs w:val="24"/>
              </w:rPr>
              <w:t>4-Jyotsna Sethi, 2012, ENTREPRENEUR ANDENTREPRENEURSHIP, Pearson, UK.</w:t>
            </w:r>
          </w:p>
          <w:p w:rsidR="00034E25" w:rsidRPr="00034E25" w:rsidRDefault="00034E25" w:rsidP="00034E2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5-Sandra </w:t>
            </w:r>
            <w:proofErr w:type="spellStart"/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Saibi</w:t>
            </w:r>
            <w:proofErr w:type="spellEnd"/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2015, Course of created Enterprise, University of ABEL Hamid </w:t>
            </w:r>
            <w:proofErr w:type="spellStart"/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Mahri</w:t>
            </w:r>
            <w:proofErr w:type="spellEnd"/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Constantine, Algeria.</w:t>
            </w:r>
          </w:p>
          <w:p w:rsidR="00034E25" w:rsidRPr="00034E25" w:rsidRDefault="00034E25" w:rsidP="00034E2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6-https://www.studocu.com/row/document/kenyatta-university/business-management/entreprenuership-module-1/5562242</w:t>
            </w:r>
          </w:p>
          <w:p w:rsidR="00034E25" w:rsidRPr="00034E25" w:rsidRDefault="00034E25" w:rsidP="00034E2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7-</w:t>
            </w:r>
          </w:p>
          <w:p w:rsidR="00034E25" w:rsidRPr="00034E25" w:rsidRDefault="00034E25" w:rsidP="00034E2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4E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https://www.bbc.co.uk/bitesize/guides/zkdc7nb/revision/11</w:t>
            </w:r>
          </w:p>
          <w:p w:rsidR="00034E25" w:rsidRPr="00556EA1" w:rsidRDefault="00034E25" w:rsidP="00034E25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6EA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https://open.lib.umn.edu/principlesmanagement/chapter/11-3-understanding-decision-making/#:~:text=Decision%20making%20can%20also%20be,day%20to%20run%20the%20organization</w:t>
            </w:r>
          </w:p>
          <w:p w:rsidR="00566BFB" w:rsidRPr="00556EA1" w:rsidRDefault="00566BFB" w:rsidP="00566BFB">
            <w:pPr>
              <w:spacing w:before="100" w:beforeAutospacing="1" w:afterAutospacing="1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66BFB" w:rsidRPr="00556EA1" w:rsidRDefault="00566BFB" w:rsidP="00566BFB">
      <w:pPr>
        <w:rPr>
          <w:lang w:val="en-US"/>
        </w:rPr>
      </w:pPr>
    </w:p>
    <w:p w:rsidR="005A3DE1" w:rsidRDefault="00566BFB">
      <w:pPr>
        <w:pStyle w:val="Corpsdetexte"/>
        <w:rPr>
          <w:rFonts w:ascii="Segoe UI"/>
          <w:sz w:val="29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2495550</wp:posOffset>
                </wp:positionH>
                <wp:positionV relativeFrom="paragraph">
                  <wp:posOffset>273050</wp:posOffset>
                </wp:positionV>
                <wp:extent cx="2857500" cy="1895475"/>
                <wp:effectExtent l="0" t="0" r="0" b="0"/>
                <wp:wrapTopAndBottom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954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5A3DE1" w:rsidRDefault="0045403F">
                            <w:pPr>
                              <w:spacing w:before="73"/>
                              <w:ind w:left="791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u w:val="single"/>
                              </w:rPr>
                              <w:t>Cachet</w:t>
                            </w:r>
                            <w:r>
                              <w:rPr>
                                <w:b/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humide</w:t>
                            </w:r>
                            <w:r>
                              <w:rPr>
                                <w:b/>
                                <w:spacing w:val="-2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du</w:t>
                            </w:r>
                            <w:r>
                              <w:rPr>
                                <w:b/>
                                <w:spacing w:val="-3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u w:val="single"/>
                              </w:rPr>
                              <w:t>département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196.5pt;margin-top:21.5pt;width:225pt;height:149.25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" filled="f" strokeweight=".5pt">
                <v:textbox inset="0,0,0,0">
                  <w:txbxContent>
                    <w:p w:rsidR="005A3DE1" w:rsidRDefault="0045403F">
                      <w:pPr>
                        <w:spacing w:before="73"/>
                        <w:ind w:left="791"/>
                        <w:rPr>
                          <w:b/>
                        </w:rPr>
                      </w:pPr>
                      <w:r>
                        <w:rPr>
                          <w:b/>
                          <w:u w:val="single"/>
                        </w:rPr>
                        <w:t>Cachet</w:t>
                      </w:r>
                      <w:r>
                        <w:rPr>
                          <w:b/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>humide</w:t>
                      </w:r>
                      <w:r>
                        <w:rPr>
                          <w:b/>
                          <w:spacing w:val="-2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>du</w:t>
                      </w:r>
                      <w:r>
                        <w:rPr>
                          <w:b/>
                          <w:spacing w:val="-3"/>
                          <w:u w:val="single"/>
                        </w:rPr>
                        <w:t xml:space="preserve"> </w:t>
                      </w:r>
                      <w:r>
                        <w:rPr>
                          <w:b/>
                          <w:u w:val="single"/>
                        </w:rPr>
                        <w:t>département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5A3DE1">
      <w:pgSz w:w="11910" w:h="16840"/>
      <w:pgMar w:top="840" w:right="11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0AF9"/>
    <w:multiLevelType w:val="hybridMultilevel"/>
    <w:tmpl w:val="D5CC99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A4CB0"/>
    <w:multiLevelType w:val="hybridMultilevel"/>
    <w:tmpl w:val="ED8EFA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81289"/>
    <w:multiLevelType w:val="multilevel"/>
    <w:tmpl w:val="70B66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B13E54"/>
    <w:multiLevelType w:val="hybridMultilevel"/>
    <w:tmpl w:val="7C402EA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1350D"/>
    <w:multiLevelType w:val="multilevel"/>
    <w:tmpl w:val="FA5E8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893AAE"/>
    <w:multiLevelType w:val="multilevel"/>
    <w:tmpl w:val="E93E9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E1074F"/>
    <w:multiLevelType w:val="multilevel"/>
    <w:tmpl w:val="0E227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755DDE"/>
    <w:multiLevelType w:val="hybridMultilevel"/>
    <w:tmpl w:val="F71CA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A6816"/>
    <w:multiLevelType w:val="multilevel"/>
    <w:tmpl w:val="E47AD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0C3715"/>
    <w:multiLevelType w:val="multilevel"/>
    <w:tmpl w:val="E12E3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4E1AD3"/>
    <w:multiLevelType w:val="multilevel"/>
    <w:tmpl w:val="697E6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0C4C41"/>
    <w:multiLevelType w:val="multilevel"/>
    <w:tmpl w:val="2AEE6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1D13CD"/>
    <w:multiLevelType w:val="multilevel"/>
    <w:tmpl w:val="CADC1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E33649"/>
    <w:multiLevelType w:val="multilevel"/>
    <w:tmpl w:val="BCC8B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33272B9"/>
    <w:multiLevelType w:val="multilevel"/>
    <w:tmpl w:val="ED6CF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EF6495"/>
    <w:multiLevelType w:val="hybridMultilevel"/>
    <w:tmpl w:val="BA586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2211EA"/>
    <w:multiLevelType w:val="multilevel"/>
    <w:tmpl w:val="CD860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8730CC"/>
    <w:multiLevelType w:val="hybridMultilevel"/>
    <w:tmpl w:val="B7D884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20241"/>
    <w:multiLevelType w:val="multilevel"/>
    <w:tmpl w:val="325C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AFC4296"/>
    <w:multiLevelType w:val="hybridMultilevel"/>
    <w:tmpl w:val="83AA90E4"/>
    <w:lvl w:ilvl="0" w:tplc="DFA0957A">
      <w:start w:val="1"/>
      <w:numFmt w:val="decimal"/>
      <w:lvlText w:val="(%1)"/>
      <w:lvlJc w:val="left"/>
      <w:pPr>
        <w:ind w:left="926" w:hanging="348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fr-FR" w:eastAsia="en-US" w:bidi="ar-SA"/>
      </w:rPr>
    </w:lvl>
    <w:lvl w:ilvl="1" w:tplc="EC680F3A">
      <w:start w:val="2"/>
      <w:numFmt w:val="decimal"/>
      <w:lvlText w:val="%2."/>
      <w:lvlJc w:val="left"/>
      <w:pPr>
        <w:ind w:left="992" w:hanging="708"/>
        <w:jc w:val="right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2" w:tplc="62A482C0">
      <w:numFmt w:val="bullet"/>
      <w:lvlText w:val="•"/>
      <w:lvlJc w:val="left"/>
      <w:pPr>
        <w:ind w:left="3227" w:hanging="708"/>
      </w:pPr>
      <w:rPr>
        <w:rFonts w:hint="default"/>
        <w:lang w:val="fr-FR" w:eastAsia="en-US" w:bidi="ar-SA"/>
      </w:rPr>
    </w:lvl>
    <w:lvl w:ilvl="3" w:tplc="7D92E704">
      <w:numFmt w:val="bullet"/>
      <w:lvlText w:val="•"/>
      <w:lvlJc w:val="left"/>
      <w:pPr>
        <w:ind w:left="4014" w:hanging="708"/>
      </w:pPr>
      <w:rPr>
        <w:rFonts w:hint="default"/>
        <w:lang w:val="fr-FR" w:eastAsia="en-US" w:bidi="ar-SA"/>
      </w:rPr>
    </w:lvl>
    <w:lvl w:ilvl="4" w:tplc="26D89416">
      <w:numFmt w:val="bullet"/>
      <w:lvlText w:val="•"/>
      <w:lvlJc w:val="left"/>
      <w:pPr>
        <w:ind w:left="4802" w:hanging="708"/>
      </w:pPr>
      <w:rPr>
        <w:rFonts w:hint="default"/>
        <w:lang w:val="fr-FR" w:eastAsia="en-US" w:bidi="ar-SA"/>
      </w:rPr>
    </w:lvl>
    <w:lvl w:ilvl="5" w:tplc="912026E8">
      <w:numFmt w:val="bullet"/>
      <w:lvlText w:val="•"/>
      <w:lvlJc w:val="left"/>
      <w:pPr>
        <w:ind w:left="5589" w:hanging="708"/>
      </w:pPr>
      <w:rPr>
        <w:rFonts w:hint="default"/>
        <w:lang w:val="fr-FR" w:eastAsia="en-US" w:bidi="ar-SA"/>
      </w:rPr>
    </w:lvl>
    <w:lvl w:ilvl="6" w:tplc="1AE06174">
      <w:numFmt w:val="bullet"/>
      <w:lvlText w:val="•"/>
      <w:lvlJc w:val="left"/>
      <w:pPr>
        <w:ind w:left="6376" w:hanging="708"/>
      </w:pPr>
      <w:rPr>
        <w:rFonts w:hint="default"/>
        <w:lang w:val="fr-FR" w:eastAsia="en-US" w:bidi="ar-SA"/>
      </w:rPr>
    </w:lvl>
    <w:lvl w:ilvl="7" w:tplc="3946B0FC">
      <w:numFmt w:val="bullet"/>
      <w:lvlText w:val="•"/>
      <w:lvlJc w:val="left"/>
      <w:pPr>
        <w:ind w:left="7164" w:hanging="708"/>
      </w:pPr>
      <w:rPr>
        <w:rFonts w:hint="default"/>
        <w:lang w:val="fr-FR" w:eastAsia="en-US" w:bidi="ar-SA"/>
      </w:rPr>
    </w:lvl>
    <w:lvl w:ilvl="8" w:tplc="59F43EB8">
      <w:numFmt w:val="bullet"/>
      <w:lvlText w:val="•"/>
      <w:lvlJc w:val="left"/>
      <w:pPr>
        <w:ind w:left="7951" w:hanging="708"/>
      </w:pPr>
      <w:rPr>
        <w:rFonts w:hint="default"/>
        <w:lang w:val="fr-FR" w:eastAsia="en-US" w:bidi="ar-SA"/>
      </w:rPr>
    </w:lvl>
  </w:abstractNum>
  <w:abstractNum w:abstractNumId="20" w15:restartNumberingAfterBreak="0">
    <w:nsid w:val="2B7F562C"/>
    <w:multiLevelType w:val="hybridMultilevel"/>
    <w:tmpl w:val="179C1F2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8F36E2"/>
    <w:multiLevelType w:val="hybridMultilevel"/>
    <w:tmpl w:val="C77670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8C1656"/>
    <w:multiLevelType w:val="multilevel"/>
    <w:tmpl w:val="46081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A259E6"/>
    <w:multiLevelType w:val="multilevel"/>
    <w:tmpl w:val="09C04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6241416"/>
    <w:multiLevelType w:val="multilevel"/>
    <w:tmpl w:val="9CDE5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5A5DDD"/>
    <w:multiLevelType w:val="multilevel"/>
    <w:tmpl w:val="6F988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2902489"/>
    <w:multiLevelType w:val="multilevel"/>
    <w:tmpl w:val="964C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467613"/>
    <w:multiLevelType w:val="hybridMultilevel"/>
    <w:tmpl w:val="2F7402F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9E798D"/>
    <w:multiLevelType w:val="hybridMultilevel"/>
    <w:tmpl w:val="E17035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F67AB"/>
    <w:multiLevelType w:val="hybridMultilevel"/>
    <w:tmpl w:val="8898B1D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966A7F"/>
    <w:multiLevelType w:val="hybridMultilevel"/>
    <w:tmpl w:val="CBF62C8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4525DC"/>
    <w:multiLevelType w:val="multilevel"/>
    <w:tmpl w:val="63147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2C95BC1"/>
    <w:multiLevelType w:val="hybridMultilevel"/>
    <w:tmpl w:val="6E508E1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503E8C"/>
    <w:multiLevelType w:val="hybridMultilevel"/>
    <w:tmpl w:val="A170C70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876709"/>
    <w:multiLevelType w:val="hybridMultilevel"/>
    <w:tmpl w:val="193EA86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106F47"/>
    <w:multiLevelType w:val="hybridMultilevel"/>
    <w:tmpl w:val="ACD051EE"/>
    <w:lvl w:ilvl="0" w:tplc="66B6ECC6">
      <w:start w:val="1"/>
      <w:numFmt w:val="decimal"/>
      <w:lvlText w:val="%1."/>
      <w:lvlJc w:val="left"/>
      <w:pPr>
        <w:ind w:left="107" w:hanging="219"/>
      </w:pPr>
      <w:rPr>
        <w:rFonts w:ascii="Calibri" w:eastAsia="Calibri" w:hAnsi="Calibri" w:cs="Calibri" w:hint="default"/>
        <w:w w:val="100"/>
        <w:sz w:val="22"/>
        <w:szCs w:val="22"/>
        <w:lang w:val="fr-FR" w:eastAsia="en-US" w:bidi="ar-SA"/>
      </w:rPr>
    </w:lvl>
    <w:lvl w:ilvl="1" w:tplc="1450B250">
      <w:numFmt w:val="bullet"/>
      <w:lvlText w:val="•"/>
      <w:lvlJc w:val="left"/>
      <w:pPr>
        <w:ind w:left="726" w:hanging="219"/>
      </w:pPr>
      <w:rPr>
        <w:rFonts w:hint="default"/>
        <w:lang w:val="fr-FR" w:eastAsia="en-US" w:bidi="ar-SA"/>
      </w:rPr>
    </w:lvl>
    <w:lvl w:ilvl="2" w:tplc="5700ECD4">
      <w:numFmt w:val="bullet"/>
      <w:lvlText w:val="•"/>
      <w:lvlJc w:val="left"/>
      <w:pPr>
        <w:ind w:left="1352" w:hanging="219"/>
      </w:pPr>
      <w:rPr>
        <w:rFonts w:hint="default"/>
        <w:lang w:val="fr-FR" w:eastAsia="en-US" w:bidi="ar-SA"/>
      </w:rPr>
    </w:lvl>
    <w:lvl w:ilvl="3" w:tplc="3AD8E72C">
      <w:numFmt w:val="bullet"/>
      <w:lvlText w:val="•"/>
      <w:lvlJc w:val="left"/>
      <w:pPr>
        <w:ind w:left="1978" w:hanging="219"/>
      </w:pPr>
      <w:rPr>
        <w:rFonts w:hint="default"/>
        <w:lang w:val="fr-FR" w:eastAsia="en-US" w:bidi="ar-SA"/>
      </w:rPr>
    </w:lvl>
    <w:lvl w:ilvl="4" w:tplc="2E467A82">
      <w:numFmt w:val="bullet"/>
      <w:lvlText w:val="•"/>
      <w:lvlJc w:val="left"/>
      <w:pPr>
        <w:ind w:left="2605" w:hanging="219"/>
      </w:pPr>
      <w:rPr>
        <w:rFonts w:hint="default"/>
        <w:lang w:val="fr-FR" w:eastAsia="en-US" w:bidi="ar-SA"/>
      </w:rPr>
    </w:lvl>
    <w:lvl w:ilvl="5" w:tplc="70C809F0">
      <w:numFmt w:val="bullet"/>
      <w:lvlText w:val="•"/>
      <w:lvlJc w:val="left"/>
      <w:pPr>
        <w:ind w:left="3231" w:hanging="219"/>
      </w:pPr>
      <w:rPr>
        <w:rFonts w:hint="default"/>
        <w:lang w:val="fr-FR" w:eastAsia="en-US" w:bidi="ar-SA"/>
      </w:rPr>
    </w:lvl>
    <w:lvl w:ilvl="6" w:tplc="77D21C32">
      <w:numFmt w:val="bullet"/>
      <w:lvlText w:val="•"/>
      <w:lvlJc w:val="left"/>
      <w:pPr>
        <w:ind w:left="3857" w:hanging="219"/>
      </w:pPr>
      <w:rPr>
        <w:rFonts w:hint="default"/>
        <w:lang w:val="fr-FR" w:eastAsia="en-US" w:bidi="ar-SA"/>
      </w:rPr>
    </w:lvl>
    <w:lvl w:ilvl="7" w:tplc="20BADD30">
      <w:numFmt w:val="bullet"/>
      <w:lvlText w:val="•"/>
      <w:lvlJc w:val="left"/>
      <w:pPr>
        <w:ind w:left="4484" w:hanging="219"/>
      </w:pPr>
      <w:rPr>
        <w:rFonts w:hint="default"/>
        <w:lang w:val="fr-FR" w:eastAsia="en-US" w:bidi="ar-SA"/>
      </w:rPr>
    </w:lvl>
    <w:lvl w:ilvl="8" w:tplc="3000EC00">
      <w:numFmt w:val="bullet"/>
      <w:lvlText w:val="•"/>
      <w:lvlJc w:val="left"/>
      <w:pPr>
        <w:ind w:left="5110" w:hanging="219"/>
      </w:pPr>
      <w:rPr>
        <w:rFonts w:hint="default"/>
        <w:lang w:val="fr-FR" w:eastAsia="en-US" w:bidi="ar-SA"/>
      </w:rPr>
    </w:lvl>
  </w:abstractNum>
  <w:abstractNum w:abstractNumId="36" w15:restartNumberingAfterBreak="0">
    <w:nsid w:val="7E776E68"/>
    <w:multiLevelType w:val="hybridMultilevel"/>
    <w:tmpl w:val="64741E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9"/>
  </w:num>
  <w:num w:numId="3">
    <w:abstractNumId w:val="9"/>
  </w:num>
  <w:num w:numId="4">
    <w:abstractNumId w:val="23"/>
  </w:num>
  <w:num w:numId="5">
    <w:abstractNumId w:val="21"/>
  </w:num>
  <w:num w:numId="6">
    <w:abstractNumId w:val="3"/>
  </w:num>
  <w:num w:numId="7">
    <w:abstractNumId w:val="36"/>
  </w:num>
  <w:num w:numId="8">
    <w:abstractNumId w:val="1"/>
  </w:num>
  <w:num w:numId="9">
    <w:abstractNumId w:val="0"/>
  </w:num>
  <w:num w:numId="10">
    <w:abstractNumId w:val="17"/>
  </w:num>
  <w:num w:numId="11">
    <w:abstractNumId w:val="15"/>
  </w:num>
  <w:num w:numId="12">
    <w:abstractNumId w:val="29"/>
  </w:num>
  <w:num w:numId="13">
    <w:abstractNumId w:val="31"/>
  </w:num>
  <w:num w:numId="14">
    <w:abstractNumId w:val="6"/>
  </w:num>
  <w:num w:numId="15">
    <w:abstractNumId w:val="8"/>
  </w:num>
  <w:num w:numId="16">
    <w:abstractNumId w:val="13"/>
  </w:num>
  <w:num w:numId="17">
    <w:abstractNumId w:val="18"/>
  </w:num>
  <w:num w:numId="18">
    <w:abstractNumId w:val="2"/>
  </w:num>
  <w:num w:numId="19">
    <w:abstractNumId w:val="22"/>
  </w:num>
  <w:num w:numId="20">
    <w:abstractNumId w:val="4"/>
  </w:num>
  <w:num w:numId="21">
    <w:abstractNumId w:val="5"/>
  </w:num>
  <w:num w:numId="22">
    <w:abstractNumId w:val="26"/>
  </w:num>
  <w:num w:numId="23">
    <w:abstractNumId w:val="24"/>
  </w:num>
  <w:num w:numId="24">
    <w:abstractNumId w:val="12"/>
  </w:num>
  <w:num w:numId="25">
    <w:abstractNumId w:val="25"/>
  </w:num>
  <w:num w:numId="26">
    <w:abstractNumId w:val="16"/>
  </w:num>
  <w:num w:numId="27">
    <w:abstractNumId w:val="10"/>
  </w:num>
  <w:num w:numId="28">
    <w:abstractNumId w:val="14"/>
  </w:num>
  <w:num w:numId="29">
    <w:abstractNumId w:val="11"/>
  </w:num>
  <w:num w:numId="30">
    <w:abstractNumId w:val="7"/>
  </w:num>
  <w:num w:numId="31">
    <w:abstractNumId w:val="34"/>
  </w:num>
  <w:num w:numId="32">
    <w:abstractNumId w:val="33"/>
  </w:num>
  <w:num w:numId="33">
    <w:abstractNumId w:val="27"/>
  </w:num>
  <w:num w:numId="34">
    <w:abstractNumId w:val="30"/>
  </w:num>
  <w:num w:numId="35">
    <w:abstractNumId w:val="28"/>
  </w:num>
  <w:num w:numId="36">
    <w:abstractNumId w:val="20"/>
  </w:num>
  <w:num w:numId="3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DE1"/>
    <w:rsid w:val="00034E25"/>
    <w:rsid w:val="0045403F"/>
    <w:rsid w:val="00556EA1"/>
    <w:rsid w:val="00566BFB"/>
    <w:rsid w:val="005A3DE1"/>
    <w:rsid w:val="006D352D"/>
    <w:rsid w:val="00722DE6"/>
    <w:rsid w:val="007B7358"/>
    <w:rsid w:val="007D37C1"/>
    <w:rsid w:val="00915F7B"/>
    <w:rsid w:val="00A51E9A"/>
    <w:rsid w:val="00C81042"/>
    <w:rsid w:val="00CA3E20"/>
    <w:rsid w:val="00D81184"/>
    <w:rsid w:val="00E2190E"/>
    <w:rsid w:val="00F0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9FA850"/>
  <w15:docId w15:val="{AB68807A-8705-484D-AACA-51DABBD01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ind w:left="5"/>
      <w:outlineLvl w:val="0"/>
    </w:pPr>
    <w:rPr>
      <w:rFonts w:ascii="Segoe UI" w:eastAsia="Segoe UI" w:hAnsi="Segoe UI" w:cs="Segoe UI"/>
      <w:sz w:val="24"/>
      <w:szCs w:val="24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66BF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spacing w:before="56"/>
      <w:ind w:left="2437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Titre3Car">
    <w:name w:val="Titre 3 Car"/>
    <w:basedOn w:val="Policepardfaut"/>
    <w:link w:val="Titre3"/>
    <w:uiPriority w:val="9"/>
    <w:semiHidden/>
    <w:rsid w:val="00566BF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566BFB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66B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4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79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969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50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08952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36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7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48209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9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70680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96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50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74339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048150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83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39351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38117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9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383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7690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28182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0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841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09101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BF69DF-13E0-48D9-8357-AF2F0A252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958</Words>
  <Characters>5461</Characters>
  <Application>Microsoft Office Word</Application>
  <DocSecurity>0</DocSecurity>
  <Lines>45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bureau progress2</dc:creator>
  <cp:keywords/>
  <dc:description/>
  <cp:lastModifiedBy>acer</cp:lastModifiedBy>
  <cp:revision>4</cp:revision>
  <dcterms:created xsi:type="dcterms:W3CDTF">2024-01-07T17:33:00Z</dcterms:created>
  <dcterms:modified xsi:type="dcterms:W3CDTF">2024-01-07T17:35:00Z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2023-09-04T00:00:00Z</vt:filetime>
  </property>
</Properties>
</file>