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C4" w:rsidRPr="00595FC4" w:rsidRDefault="00595FC4" w:rsidP="00A26992">
      <w:pPr>
        <w:bidi/>
        <w:jc w:val="center"/>
        <w:rPr>
          <w:b/>
          <w:bCs/>
          <w:sz w:val="28"/>
          <w:szCs w:val="28"/>
          <w:rtl/>
          <w:lang w:bidi="ar-D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277B9C" w:rsidRPr="00774337" w:rsidTr="00774337">
        <w:tc>
          <w:tcPr>
            <w:tcW w:w="9060" w:type="dxa"/>
          </w:tcPr>
          <w:p w:rsidR="0036605F" w:rsidRDefault="0036605F" w:rsidP="0036605F">
            <w:pPr>
              <w:spacing w:after="0" w:line="240" w:lineRule="auto"/>
              <w:jc w:val="right"/>
              <w:rPr>
                <w:sz w:val="24"/>
                <w:szCs w:val="24"/>
                <w:rtl/>
              </w:rPr>
            </w:pPr>
          </w:p>
          <w:p w:rsidR="0036605F" w:rsidRPr="0036605F" w:rsidRDefault="0036605F" w:rsidP="0036605F">
            <w:pPr>
              <w:spacing w:after="0" w:line="240" w:lineRule="auto"/>
              <w:jc w:val="right"/>
              <w:rPr>
                <w:b/>
                <w:bCs/>
                <w:sz w:val="24"/>
                <w:szCs w:val="24"/>
                <w:rtl/>
              </w:rPr>
            </w:pPr>
            <w:r w:rsidRPr="0036605F">
              <w:rPr>
                <w:rFonts w:hint="cs"/>
                <w:b/>
                <w:bCs/>
                <w:sz w:val="24"/>
                <w:szCs w:val="24"/>
                <w:rtl/>
              </w:rPr>
              <w:t xml:space="preserve">اسم م ت ع : جامعة فرحات عباس </w:t>
            </w:r>
            <w:proofErr w:type="spellStart"/>
            <w:r w:rsidRPr="0036605F">
              <w:rPr>
                <w:rFonts w:hint="cs"/>
                <w:b/>
                <w:bCs/>
                <w:sz w:val="24"/>
                <w:szCs w:val="24"/>
                <w:rtl/>
              </w:rPr>
              <w:t>سطيف</w:t>
            </w:r>
            <w:proofErr w:type="spellEnd"/>
            <w:r w:rsidRPr="0036605F">
              <w:rPr>
                <w:rFonts w:hint="cs"/>
                <w:b/>
                <w:bCs/>
                <w:sz w:val="24"/>
                <w:szCs w:val="24"/>
                <w:rtl/>
              </w:rPr>
              <w:t xml:space="preserve"> 1</w:t>
            </w:r>
          </w:p>
          <w:p w:rsidR="00277B9C" w:rsidRPr="00774337" w:rsidRDefault="0036605F" w:rsidP="00C102CB">
            <w:pPr>
              <w:spacing w:after="0" w:line="240" w:lineRule="auto"/>
              <w:jc w:val="right"/>
              <w:rPr>
                <w:sz w:val="28"/>
                <w:szCs w:val="28"/>
              </w:rPr>
            </w:pPr>
            <w:r w:rsidRPr="0036605F">
              <w:rPr>
                <w:rFonts w:hint="cs"/>
                <w:b/>
                <w:bCs/>
                <w:sz w:val="24"/>
                <w:szCs w:val="24"/>
                <w:rtl/>
              </w:rPr>
              <w:t>قسم</w:t>
            </w:r>
            <w:r w:rsidRPr="000F7719">
              <w:rPr>
                <w:rFonts w:ascii="Simplified Arabic" w:hAnsi="Simplified Arabic" w:cs="Simplified Arabic"/>
                <w:b/>
                <w:bCs/>
                <w:sz w:val="28"/>
                <w:szCs w:val="28"/>
                <w:rtl/>
              </w:rPr>
              <w:t>:</w:t>
            </w:r>
            <w:proofErr w:type="spellStart"/>
            <w:r w:rsidR="00C102CB">
              <w:rPr>
                <w:rFonts w:ascii="Simplified Arabic" w:hAnsi="Simplified Arabic" w:cs="Simplified Arabic" w:hint="cs"/>
                <w:b/>
                <w:bCs/>
                <w:sz w:val="28"/>
                <w:szCs w:val="28"/>
                <w:rtl/>
              </w:rPr>
              <w:t>ب</w:t>
            </w:r>
            <w:r w:rsidR="000F7719" w:rsidRPr="000F7719">
              <w:rPr>
                <w:rFonts w:ascii="Simplified Arabic" w:hAnsi="Simplified Arabic" w:cs="Simplified Arabic"/>
                <w:b/>
                <w:bCs/>
                <w:sz w:val="28"/>
                <w:szCs w:val="28"/>
                <w:rtl/>
              </w:rPr>
              <w:t>يوكمياء</w:t>
            </w:r>
            <w:proofErr w:type="spellEnd"/>
          </w:p>
        </w:tc>
      </w:tr>
    </w:tbl>
    <w:p w:rsidR="00595FC4" w:rsidRDefault="00595FC4"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2"/>
      </w:tblGrid>
      <w:tr w:rsidR="009B73C9" w:rsidRPr="00774337" w:rsidTr="00774337">
        <w:tc>
          <w:tcPr>
            <w:tcW w:w="9062" w:type="dxa"/>
            <w:shd w:val="clear" w:color="auto" w:fill="F2F2F2"/>
          </w:tcPr>
          <w:p w:rsidR="009B73C9" w:rsidRPr="00A332DF" w:rsidRDefault="00A332DF" w:rsidP="00774337">
            <w:pPr>
              <w:spacing w:after="0" w:line="240" w:lineRule="auto"/>
              <w:jc w:val="center"/>
              <w:rPr>
                <w:b/>
                <w:bCs/>
                <w:sz w:val="44"/>
                <w:szCs w:val="44"/>
              </w:rPr>
            </w:pPr>
            <w:r w:rsidRPr="00A332DF">
              <w:rPr>
                <w:rFonts w:hint="cs"/>
                <w:b/>
                <w:bCs/>
                <w:sz w:val="44"/>
                <w:szCs w:val="44"/>
                <w:rtl/>
              </w:rPr>
              <w:t>منهج المادة</w:t>
            </w:r>
          </w:p>
          <w:p w:rsidR="00950DB8" w:rsidRPr="00774337" w:rsidRDefault="00950DB8" w:rsidP="0036605F">
            <w:pPr>
              <w:spacing w:after="0" w:line="240" w:lineRule="auto"/>
              <w:jc w:val="center"/>
              <w:rPr>
                <w:b/>
                <w:bCs/>
              </w:rPr>
            </w:pPr>
            <w:r w:rsidRPr="00774337">
              <w:rPr>
                <w:b/>
                <w:bCs/>
              </w:rPr>
              <w:t>(</w:t>
            </w:r>
            <w:r w:rsidR="0036605F">
              <w:rPr>
                <w:rFonts w:hint="cs"/>
                <w:b/>
                <w:bCs/>
                <w:rtl/>
              </w:rPr>
              <w:t xml:space="preserve">ينشر في موقع </w:t>
            </w:r>
            <w:proofErr w:type="gramStart"/>
            <w:r w:rsidR="0036605F">
              <w:rPr>
                <w:rFonts w:hint="cs"/>
                <w:b/>
                <w:bCs/>
                <w:rtl/>
              </w:rPr>
              <w:t xml:space="preserve">الكلية </w:t>
            </w:r>
            <w:r w:rsidRPr="00774337">
              <w:rPr>
                <w:b/>
                <w:bCs/>
              </w:rPr>
              <w:t>)</w:t>
            </w:r>
            <w:proofErr w:type="gramEnd"/>
          </w:p>
        </w:tc>
      </w:tr>
      <w:tr w:rsidR="009B73C9" w:rsidRPr="00774337" w:rsidTr="00774337">
        <w:tc>
          <w:tcPr>
            <w:tcW w:w="9062" w:type="dxa"/>
          </w:tcPr>
          <w:p w:rsidR="009B73C9" w:rsidRPr="00774337" w:rsidRDefault="00A40831" w:rsidP="00A332DF">
            <w:pPr>
              <w:spacing w:after="0" w:line="240" w:lineRule="auto"/>
              <w:jc w:val="center"/>
              <w:rPr>
                <w:sz w:val="36"/>
                <w:szCs w:val="36"/>
              </w:rPr>
            </w:pPr>
            <w:r w:rsidRPr="00A40831">
              <w:rPr>
                <w:rFonts w:hint="cs"/>
                <w:sz w:val="36"/>
                <w:szCs w:val="36"/>
                <w:rtl/>
              </w:rPr>
              <w:t>الأخلاقيات</w:t>
            </w:r>
            <w:r w:rsidRPr="00A40831">
              <w:rPr>
                <w:sz w:val="36"/>
                <w:szCs w:val="36"/>
                <w:rtl/>
              </w:rPr>
              <w:t xml:space="preserve"> </w:t>
            </w:r>
            <w:r w:rsidRPr="00A40831">
              <w:rPr>
                <w:rFonts w:hint="cs"/>
                <w:sz w:val="36"/>
                <w:szCs w:val="36"/>
                <w:rtl/>
              </w:rPr>
              <w:t>الحيوية</w:t>
            </w:r>
            <w:r w:rsidRPr="00A40831">
              <w:rPr>
                <w:sz w:val="36"/>
                <w:szCs w:val="36"/>
                <w:rtl/>
              </w:rPr>
              <w:t xml:space="preserve"> </w:t>
            </w:r>
            <w:r w:rsidRPr="00A40831">
              <w:rPr>
                <w:rFonts w:hint="cs"/>
                <w:sz w:val="36"/>
                <w:szCs w:val="36"/>
                <w:rtl/>
              </w:rPr>
              <w:t>والبحث</w:t>
            </w:r>
            <w:r w:rsidRPr="00A40831">
              <w:rPr>
                <w:sz w:val="36"/>
                <w:szCs w:val="36"/>
                <w:rtl/>
              </w:rPr>
              <w:t xml:space="preserve"> </w:t>
            </w:r>
            <w:r w:rsidRPr="00A40831">
              <w:rPr>
                <w:rFonts w:hint="cs"/>
                <w:sz w:val="36"/>
                <w:szCs w:val="36"/>
                <w:rtl/>
              </w:rPr>
              <w:t>الطبي</w:t>
            </w:r>
            <w:r w:rsidRPr="00A40831">
              <w:rPr>
                <w:sz w:val="36"/>
                <w:szCs w:val="36"/>
                <w:rtl/>
              </w:rPr>
              <w:t xml:space="preserve"> </w:t>
            </w:r>
            <w:r w:rsidRPr="00A40831">
              <w:rPr>
                <w:rFonts w:hint="cs"/>
                <w:sz w:val="36"/>
                <w:szCs w:val="36"/>
                <w:rtl/>
              </w:rPr>
              <w:t>الحيوي</w:t>
            </w:r>
          </w:p>
        </w:tc>
      </w:tr>
    </w:tbl>
    <w:p w:rsidR="009B73C9" w:rsidRDefault="009B73C9"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2706"/>
        <w:gridCol w:w="1433"/>
        <w:gridCol w:w="1544"/>
        <w:gridCol w:w="992"/>
        <w:gridCol w:w="985"/>
      </w:tblGrid>
      <w:tr w:rsidR="008A5F23" w:rsidRPr="00774337" w:rsidTr="00774337">
        <w:trPr>
          <w:trHeight w:val="547"/>
        </w:trPr>
        <w:tc>
          <w:tcPr>
            <w:tcW w:w="4106" w:type="dxa"/>
            <w:gridSpan w:val="2"/>
            <w:vMerge w:val="restart"/>
            <w:shd w:val="clear" w:color="auto" w:fill="F2F2F2"/>
            <w:vAlign w:val="center"/>
          </w:tcPr>
          <w:p w:rsidR="00770375" w:rsidRPr="00774337" w:rsidRDefault="00E25D74" w:rsidP="00774337">
            <w:pPr>
              <w:spacing w:after="0" w:line="240" w:lineRule="auto"/>
              <w:jc w:val="center"/>
              <w:rPr>
                <w:b/>
                <w:bCs/>
              </w:rPr>
            </w:pPr>
            <w:proofErr w:type="gramStart"/>
            <w:r>
              <w:rPr>
                <w:rFonts w:hint="cs"/>
                <w:sz w:val="32"/>
                <w:szCs w:val="32"/>
                <w:rtl/>
              </w:rPr>
              <w:t>جليلي</w:t>
            </w:r>
            <w:proofErr w:type="gramEnd"/>
            <w:r>
              <w:rPr>
                <w:rFonts w:hint="cs"/>
                <w:sz w:val="32"/>
                <w:szCs w:val="32"/>
                <w:rtl/>
              </w:rPr>
              <w:t xml:space="preserve"> حنيفة </w:t>
            </w:r>
          </w:p>
        </w:tc>
        <w:tc>
          <w:tcPr>
            <w:tcW w:w="4954" w:type="dxa"/>
            <w:gridSpan w:val="4"/>
            <w:shd w:val="clear" w:color="auto" w:fill="F2F2F2"/>
            <w:vAlign w:val="center"/>
          </w:tcPr>
          <w:p w:rsidR="00770375" w:rsidRPr="00774337" w:rsidRDefault="0036605F" w:rsidP="0036605F">
            <w:pPr>
              <w:spacing w:after="0" w:line="240" w:lineRule="auto"/>
              <w:jc w:val="center"/>
              <w:rPr>
                <w:b/>
                <w:bCs/>
              </w:rPr>
            </w:pPr>
            <w:r>
              <w:rPr>
                <w:rFonts w:hint="cs"/>
                <w:b/>
                <w:bCs/>
                <w:rtl/>
              </w:rPr>
              <w:t>لقب واسم المدرس</w:t>
            </w:r>
          </w:p>
        </w:tc>
      </w:tr>
      <w:tr w:rsidR="008A5F23" w:rsidRPr="00774337" w:rsidTr="00774337">
        <w:tc>
          <w:tcPr>
            <w:tcW w:w="4106" w:type="dxa"/>
            <w:gridSpan w:val="2"/>
            <w:vMerge/>
            <w:shd w:val="clear" w:color="auto" w:fill="F2F2F2"/>
          </w:tcPr>
          <w:p w:rsidR="00770375" w:rsidRPr="00774337" w:rsidRDefault="00770375" w:rsidP="00774337">
            <w:pPr>
              <w:spacing w:after="0" w:line="240" w:lineRule="auto"/>
              <w:jc w:val="center"/>
            </w:pPr>
          </w:p>
        </w:tc>
        <w:tc>
          <w:tcPr>
            <w:tcW w:w="4954" w:type="dxa"/>
            <w:gridSpan w:val="4"/>
            <w:shd w:val="clear" w:color="auto" w:fill="F2F2F2"/>
          </w:tcPr>
          <w:p w:rsidR="00770375" w:rsidRPr="00774337" w:rsidRDefault="0036605F" w:rsidP="00774337">
            <w:pPr>
              <w:spacing w:after="0" w:line="240" w:lineRule="auto"/>
              <w:jc w:val="center"/>
            </w:pPr>
            <w:r>
              <w:rPr>
                <w:rFonts w:hint="cs"/>
                <w:rtl/>
              </w:rPr>
              <w:t xml:space="preserve">استقبال الطلبة </w:t>
            </w:r>
            <w:proofErr w:type="gramStart"/>
            <w:r>
              <w:rPr>
                <w:rFonts w:hint="cs"/>
                <w:rtl/>
              </w:rPr>
              <w:t>أسبوعيا</w:t>
            </w:r>
            <w:proofErr w:type="gramEnd"/>
            <w:r>
              <w:rPr>
                <w:rFonts w:hint="cs"/>
                <w:rtl/>
              </w:rPr>
              <w:t xml:space="preserve"> </w:t>
            </w:r>
          </w:p>
        </w:tc>
      </w:tr>
      <w:tr w:rsidR="00A332DF" w:rsidRPr="00774337" w:rsidTr="00774337">
        <w:tc>
          <w:tcPr>
            <w:tcW w:w="1519" w:type="dxa"/>
            <w:shd w:val="clear" w:color="auto" w:fill="F2F2F2"/>
          </w:tcPr>
          <w:p w:rsidR="00A332DF" w:rsidRPr="00774337" w:rsidRDefault="00A332DF" w:rsidP="00774337">
            <w:pPr>
              <w:spacing w:after="0" w:line="240" w:lineRule="auto"/>
            </w:pPr>
            <w:proofErr w:type="spellStart"/>
            <w:r>
              <w:rPr>
                <w:rFonts w:hint="cs"/>
                <w:rtl/>
              </w:rPr>
              <w:t>الامايل</w:t>
            </w:r>
            <w:proofErr w:type="spellEnd"/>
            <w:r>
              <w:rPr>
                <w:rFonts w:hint="cs"/>
                <w:rtl/>
              </w:rPr>
              <w:t xml:space="preserve"> </w:t>
            </w:r>
            <w:r w:rsidRPr="00774337">
              <w:t> </w:t>
            </w:r>
          </w:p>
        </w:tc>
        <w:tc>
          <w:tcPr>
            <w:tcW w:w="2587" w:type="dxa"/>
          </w:tcPr>
          <w:p w:rsidR="00A332DF" w:rsidRPr="00774337" w:rsidRDefault="00A26992" w:rsidP="00774337">
            <w:pPr>
              <w:spacing w:after="0" w:line="240" w:lineRule="auto"/>
              <w:rPr>
                <w:sz w:val="16"/>
                <w:szCs w:val="16"/>
              </w:rPr>
            </w:pPr>
            <w:r w:rsidRPr="00AA606A">
              <w:rPr>
                <w:rFonts w:asciiTheme="majorBidi" w:hAnsiTheme="majorBidi" w:cstheme="majorBidi"/>
                <w:b/>
                <w:bCs/>
                <w:sz w:val="24"/>
                <w:szCs w:val="24"/>
              </w:rPr>
              <w:t>djelili.bio22@gmail.com</w:t>
            </w:r>
          </w:p>
        </w:tc>
        <w:tc>
          <w:tcPr>
            <w:tcW w:w="1433" w:type="dxa"/>
            <w:shd w:val="clear" w:color="auto" w:fill="F2F2F2"/>
          </w:tcPr>
          <w:p w:rsidR="00A332DF" w:rsidRPr="00774337" w:rsidRDefault="00E25D74" w:rsidP="00155901">
            <w:pPr>
              <w:spacing w:after="0" w:line="240" w:lineRule="auto"/>
            </w:pPr>
            <w:r>
              <w:rPr>
                <w:rFonts w:hint="cs"/>
                <w:rtl/>
              </w:rPr>
              <w:t>12سا 30'</w:t>
            </w:r>
          </w:p>
        </w:tc>
        <w:tc>
          <w:tcPr>
            <w:tcW w:w="1544" w:type="dxa"/>
          </w:tcPr>
          <w:p w:rsidR="00A332DF" w:rsidRPr="00774337" w:rsidRDefault="00A332DF" w:rsidP="00155901">
            <w:pPr>
              <w:spacing w:after="0" w:line="240" w:lineRule="auto"/>
              <w:jc w:val="right"/>
            </w:pPr>
            <w:proofErr w:type="gramStart"/>
            <w:r>
              <w:rPr>
                <w:rFonts w:hint="cs"/>
                <w:rtl/>
              </w:rPr>
              <w:t>ساعة</w:t>
            </w:r>
            <w:proofErr w:type="gramEnd"/>
          </w:p>
        </w:tc>
        <w:tc>
          <w:tcPr>
            <w:tcW w:w="992" w:type="dxa"/>
            <w:shd w:val="clear" w:color="auto" w:fill="F2F2F2"/>
          </w:tcPr>
          <w:p w:rsidR="00A332DF" w:rsidRPr="00774337" w:rsidRDefault="00A332DF" w:rsidP="00E25D74">
            <w:pPr>
              <w:spacing w:after="0" w:line="240" w:lineRule="auto"/>
              <w:jc w:val="right"/>
            </w:pPr>
            <w:r>
              <w:rPr>
                <w:rFonts w:hint="cs"/>
                <w:rtl/>
              </w:rPr>
              <w:t>:</w:t>
            </w:r>
            <w:proofErr w:type="spellStart"/>
            <w:r w:rsidR="00E25D74">
              <w:rPr>
                <w:rFonts w:hint="cs"/>
                <w:rtl/>
              </w:rPr>
              <w:t>الإثنين</w:t>
            </w:r>
            <w:proofErr w:type="spellEnd"/>
            <w:r w:rsidR="00E25D74">
              <w:rPr>
                <w:rFonts w:hint="cs"/>
                <w:rtl/>
              </w:rPr>
              <w:t xml:space="preserve"> </w:t>
            </w:r>
          </w:p>
        </w:tc>
        <w:tc>
          <w:tcPr>
            <w:tcW w:w="985" w:type="dxa"/>
          </w:tcPr>
          <w:p w:rsidR="00A332DF" w:rsidRPr="00774337" w:rsidRDefault="00A332DF" w:rsidP="00C4769E">
            <w:pPr>
              <w:spacing w:after="0" w:line="240" w:lineRule="auto"/>
              <w:jc w:val="right"/>
            </w:pPr>
            <w:r>
              <w:rPr>
                <w:rFonts w:hint="cs"/>
                <w:rtl/>
              </w:rPr>
              <w:t>:</w:t>
            </w:r>
            <w:proofErr w:type="gramStart"/>
            <w:r>
              <w:rPr>
                <w:rFonts w:hint="cs"/>
                <w:rtl/>
              </w:rPr>
              <w:t>يوم</w:t>
            </w:r>
            <w:proofErr w:type="gramEnd"/>
          </w:p>
        </w:tc>
      </w:tr>
      <w:tr w:rsidR="00A332DF" w:rsidRPr="00774337" w:rsidTr="00774337">
        <w:tc>
          <w:tcPr>
            <w:tcW w:w="1519" w:type="dxa"/>
            <w:shd w:val="clear" w:color="auto" w:fill="F2F2F2"/>
          </w:tcPr>
          <w:p w:rsidR="00A332DF" w:rsidRPr="00774337" w:rsidRDefault="00A332DF" w:rsidP="00774337">
            <w:pPr>
              <w:spacing w:after="0" w:line="240" w:lineRule="auto"/>
            </w:pPr>
            <w:r>
              <w:rPr>
                <w:rFonts w:hint="cs"/>
                <w:rtl/>
              </w:rPr>
              <w:t xml:space="preserve">هاتف المكتب </w:t>
            </w:r>
          </w:p>
        </w:tc>
        <w:tc>
          <w:tcPr>
            <w:tcW w:w="2587" w:type="dxa"/>
          </w:tcPr>
          <w:p w:rsidR="00A332DF" w:rsidRPr="00774337" w:rsidRDefault="00A332DF" w:rsidP="00774337">
            <w:pPr>
              <w:spacing w:after="0" w:line="240" w:lineRule="auto"/>
            </w:pPr>
          </w:p>
        </w:tc>
        <w:tc>
          <w:tcPr>
            <w:tcW w:w="1433" w:type="dxa"/>
            <w:shd w:val="clear" w:color="auto" w:fill="F2F2F2"/>
          </w:tcPr>
          <w:p w:rsidR="00A332DF" w:rsidRPr="00774337" w:rsidRDefault="00A332DF" w:rsidP="00155901">
            <w:pPr>
              <w:spacing w:after="0" w:line="240" w:lineRule="auto"/>
              <w:jc w:val="right"/>
            </w:pPr>
          </w:p>
        </w:tc>
        <w:tc>
          <w:tcPr>
            <w:tcW w:w="1544" w:type="dxa"/>
          </w:tcPr>
          <w:p w:rsidR="00A332DF" w:rsidRPr="00774337" w:rsidRDefault="00A332DF" w:rsidP="00155901">
            <w:pPr>
              <w:spacing w:after="0" w:line="240" w:lineRule="auto"/>
              <w:jc w:val="right"/>
            </w:pPr>
            <w:proofErr w:type="gramStart"/>
            <w:r>
              <w:rPr>
                <w:rFonts w:hint="cs"/>
                <w:rtl/>
              </w:rPr>
              <w:t>ساعة</w:t>
            </w:r>
            <w:proofErr w:type="gramEnd"/>
          </w:p>
        </w:tc>
        <w:tc>
          <w:tcPr>
            <w:tcW w:w="992" w:type="dxa"/>
            <w:shd w:val="clear" w:color="auto" w:fill="F2F2F2"/>
          </w:tcPr>
          <w:p w:rsidR="00A332DF" w:rsidRPr="00774337" w:rsidRDefault="00A332DF" w:rsidP="00C4769E">
            <w:pPr>
              <w:spacing w:after="0" w:line="240" w:lineRule="auto"/>
              <w:jc w:val="right"/>
            </w:pPr>
            <w:r>
              <w:rPr>
                <w:rFonts w:hint="cs"/>
                <w:rtl/>
              </w:rPr>
              <w:t>:</w:t>
            </w:r>
            <w:proofErr w:type="gramStart"/>
            <w:r>
              <w:rPr>
                <w:rFonts w:hint="cs"/>
                <w:rtl/>
              </w:rPr>
              <w:t>يوم</w:t>
            </w:r>
            <w:proofErr w:type="gramEnd"/>
          </w:p>
        </w:tc>
        <w:tc>
          <w:tcPr>
            <w:tcW w:w="985" w:type="dxa"/>
          </w:tcPr>
          <w:p w:rsidR="00A332DF" w:rsidRPr="00774337" w:rsidRDefault="00A332DF" w:rsidP="00C4769E">
            <w:pPr>
              <w:spacing w:after="0" w:line="240" w:lineRule="auto"/>
              <w:jc w:val="right"/>
            </w:pPr>
            <w:r>
              <w:rPr>
                <w:rFonts w:hint="cs"/>
                <w:rtl/>
              </w:rPr>
              <w:t>:</w:t>
            </w:r>
            <w:proofErr w:type="gramStart"/>
            <w:r>
              <w:rPr>
                <w:rFonts w:hint="cs"/>
                <w:rtl/>
              </w:rPr>
              <w:t>يوم</w:t>
            </w:r>
            <w:proofErr w:type="gramEnd"/>
          </w:p>
        </w:tc>
      </w:tr>
      <w:tr w:rsidR="00A332DF" w:rsidRPr="00774337" w:rsidTr="00774337">
        <w:tc>
          <w:tcPr>
            <w:tcW w:w="1519" w:type="dxa"/>
            <w:shd w:val="clear" w:color="auto" w:fill="F2F2F2"/>
          </w:tcPr>
          <w:p w:rsidR="00A332DF" w:rsidRPr="00774337" w:rsidRDefault="00A332DF" w:rsidP="00774337">
            <w:pPr>
              <w:spacing w:after="0" w:line="240" w:lineRule="auto"/>
            </w:pPr>
            <w:proofErr w:type="gramStart"/>
            <w:r>
              <w:rPr>
                <w:rFonts w:hint="cs"/>
                <w:rtl/>
              </w:rPr>
              <w:t>هاتف</w:t>
            </w:r>
            <w:proofErr w:type="gramEnd"/>
            <w:r>
              <w:rPr>
                <w:rFonts w:hint="cs"/>
                <w:rtl/>
              </w:rPr>
              <w:t xml:space="preserve"> الأمانة</w:t>
            </w:r>
          </w:p>
        </w:tc>
        <w:tc>
          <w:tcPr>
            <w:tcW w:w="2587" w:type="dxa"/>
          </w:tcPr>
          <w:p w:rsidR="00A332DF" w:rsidRPr="00774337" w:rsidRDefault="00A332DF" w:rsidP="00774337">
            <w:pPr>
              <w:spacing w:after="0" w:line="240" w:lineRule="auto"/>
            </w:pPr>
          </w:p>
        </w:tc>
        <w:tc>
          <w:tcPr>
            <w:tcW w:w="1433" w:type="dxa"/>
            <w:shd w:val="clear" w:color="auto" w:fill="F2F2F2"/>
          </w:tcPr>
          <w:p w:rsidR="00A332DF" w:rsidRPr="00774337" w:rsidRDefault="00A332DF" w:rsidP="00155901">
            <w:pPr>
              <w:spacing w:after="0" w:line="240" w:lineRule="auto"/>
              <w:jc w:val="right"/>
            </w:pPr>
          </w:p>
        </w:tc>
        <w:tc>
          <w:tcPr>
            <w:tcW w:w="1544" w:type="dxa"/>
          </w:tcPr>
          <w:p w:rsidR="00A332DF" w:rsidRPr="00774337" w:rsidRDefault="00A332DF" w:rsidP="00155901">
            <w:pPr>
              <w:spacing w:after="0" w:line="240" w:lineRule="auto"/>
              <w:jc w:val="right"/>
            </w:pPr>
            <w:proofErr w:type="gramStart"/>
            <w:r>
              <w:rPr>
                <w:rFonts w:hint="cs"/>
                <w:rtl/>
              </w:rPr>
              <w:t>ساعة</w:t>
            </w:r>
            <w:proofErr w:type="gramEnd"/>
          </w:p>
        </w:tc>
        <w:tc>
          <w:tcPr>
            <w:tcW w:w="992" w:type="dxa"/>
            <w:shd w:val="clear" w:color="auto" w:fill="F2F2F2"/>
          </w:tcPr>
          <w:p w:rsidR="00A332DF" w:rsidRPr="00774337" w:rsidRDefault="00A332DF" w:rsidP="00C4769E">
            <w:pPr>
              <w:spacing w:after="0" w:line="240" w:lineRule="auto"/>
              <w:jc w:val="right"/>
            </w:pPr>
            <w:r>
              <w:rPr>
                <w:rFonts w:hint="cs"/>
                <w:rtl/>
              </w:rPr>
              <w:t>:</w:t>
            </w:r>
            <w:proofErr w:type="gramStart"/>
            <w:r>
              <w:rPr>
                <w:rFonts w:hint="cs"/>
                <w:rtl/>
              </w:rPr>
              <w:t>يوم</w:t>
            </w:r>
            <w:proofErr w:type="gramEnd"/>
          </w:p>
        </w:tc>
        <w:tc>
          <w:tcPr>
            <w:tcW w:w="985" w:type="dxa"/>
          </w:tcPr>
          <w:p w:rsidR="00A332DF" w:rsidRPr="00774337" w:rsidRDefault="00A332DF" w:rsidP="00C4769E">
            <w:pPr>
              <w:spacing w:after="0" w:line="240" w:lineRule="auto"/>
              <w:jc w:val="right"/>
            </w:pPr>
            <w:r>
              <w:rPr>
                <w:rFonts w:hint="cs"/>
                <w:rtl/>
              </w:rPr>
              <w:t>:</w:t>
            </w:r>
            <w:proofErr w:type="gramStart"/>
            <w:r>
              <w:rPr>
                <w:rFonts w:hint="cs"/>
                <w:rtl/>
              </w:rPr>
              <w:t>يوم</w:t>
            </w:r>
            <w:proofErr w:type="gramEnd"/>
          </w:p>
        </w:tc>
      </w:tr>
      <w:tr w:rsidR="00A332DF" w:rsidRPr="00774337" w:rsidTr="00774337">
        <w:tc>
          <w:tcPr>
            <w:tcW w:w="1519" w:type="dxa"/>
            <w:shd w:val="clear" w:color="auto" w:fill="F2F2F2"/>
          </w:tcPr>
          <w:p w:rsidR="00A332DF" w:rsidRPr="00774337" w:rsidRDefault="00A332DF" w:rsidP="00774337">
            <w:pPr>
              <w:spacing w:after="0" w:line="240" w:lineRule="auto"/>
            </w:pPr>
            <w:r>
              <w:rPr>
                <w:rFonts w:hint="cs"/>
                <w:rtl/>
              </w:rPr>
              <w:t>أخر</w:t>
            </w:r>
          </w:p>
        </w:tc>
        <w:tc>
          <w:tcPr>
            <w:tcW w:w="2587" w:type="dxa"/>
          </w:tcPr>
          <w:p w:rsidR="00A332DF" w:rsidRPr="00774337" w:rsidRDefault="00A26992" w:rsidP="00774337">
            <w:pPr>
              <w:spacing w:after="0" w:line="240" w:lineRule="auto"/>
            </w:pPr>
            <w:r>
              <w:rPr>
                <w:rFonts w:ascii="Times New Roman" w:hAnsi="Times New Roman" w:cs="Times New Roman"/>
              </w:rPr>
              <w:t>0675257737</w:t>
            </w:r>
          </w:p>
        </w:tc>
        <w:tc>
          <w:tcPr>
            <w:tcW w:w="1433" w:type="dxa"/>
            <w:shd w:val="clear" w:color="auto" w:fill="F2F2F2"/>
          </w:tcPr>
          <w:p w:rsidR="00A332DF" w:rsidRPr="00774337" w:rsidRDefault="00A332DF" w:rsidP="00774337">
            <w:pPr>
              <w:spacing w:after="0" w:line="240" w:lineRule="auto"/>
            </w:pPr>
          </w:p>
        </w:tc>
        <w:tc>
          <w:tcPr>
            <w:tcW w:w="1544" w:type="dxa"/>
          </w:tcPr>
          <w:p w:rsidR="00A332DF" w:rsidRPr="00774337" w:rsidRDefault="00A332DF" w:rsidP="00155901">
            <w:pPr>
              <w:spacing w:after="0" w:line="240" w:lineRule="auto"/>
              <w:jc w:val="right"/>
            </w:pPr>
            <w:proofErr w:type="gramStart"/>
            <w:r>
              <w:rPr>
                <w:rFonts w:hint="cs"/>
                <w:rtl/>
              </w:rPr>
              <w:t>مكتب</w:t>
            </w:r>
            <w:proofErr w:type="gramEnd"/>
            <w:r w:rsidRPr="00774337">
              <w:t> </w:t>
            </w:r>
          </w:p>
        </w:tc>
        <w:tc>
          <w:tcPr>
            <w:tcW w:w="992" w:type="dxa"/>
            <w:shd w:val="clear" w:color="auto" w:fill="F2F2F2"/>
          </w:tcPr>
          <w:p w:rsidR="00A332DF" w:rsidRPr="00774337" w:rsidRDefault="00A332DF" w:rsidP="00C4769E">
            <w:pPr>
              <w:spacing w:after="0" w:line="240" w:lineRule="auto"/>
              <w:jc w:val="right"/>
            </w:pPr>
            <w:proofErr w:type="gramStart"/>
            <w:r>
              <w:rPr>
                <w:rFonts w:hint="cs"/>
                <w:rtl/>
              </w:rPr>
              <w:t>مبنى</w:t>
            </w:r>
            <w:proofErr w:type="gramEnd"/>
            <w:r>
              <w:rPr>
                <w:rFonts w:hint="cs"/>
                <w:rtl/>
              </w:rPr>
              <w:t>:</w:t>
            </w:r>
            <w:r w:rsidRPr="00774337">
              <w:t xml:space="preserve">                                  </w:t>
            </w:r>
          </w:p>
        </w:tc>
        <w:tc>
          <w:tcPr>
            <w:tcW w:w="985" w:type="dxa"/>
          </w:tcPr>
          <w:p w:rsidR="00A332DF" w:rsidRPr="00774337" w:rsidRDefault="00A332DF" w:rsidP="00C4769E">
            <w:pPr>
              <w:spacing w:after="0" w:line="240" w:lineRule="auto"/>
              <w:jc w:val="right"/>
            </w:pPr>
            <w:proofErr w:type="gramStart"/>
            <w:r>
              <w:rPr>
                <w:rFonts w:hint="cs"/>
                <w:rtl/>
              </w:rPr>
              <w:t>مبنى</w:t>
            </w:r>
            <w:proofErr w:type="gramEnd"/>
            <w:r>
              <w:rPr>
                <w:rFonts w:hint="cs"/>
                <w:rtl/>
              </w:rPr>
              <w:t>:</w:t>
            </w:r>
            <w:r w:rsidRPr="00774337">
              <w:t xml:space="preserve">                                  </w:t>
            </w:r>
          </w:p>
        </w:tc>
      </w:tr>
    </w:tbl>
    <w:p w:rsidR="009B73C9" w:rsidRDefault="009B73C9" w:rsidP="00DB1B06"/>
    <w:p w:rsidR="000C19B5" w:rsidRDefault="000C19B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proofErr w:type="gramStart"/>
            <w:r>
              <w:rPr>
                <w:rFonts w:hint="cs"/>
                <w:sz w:val="36"/>
                <w:szCs w:val="36"/>
                <w:rtl/>
              </w:rPr>
              <w:t>أعمال</w:t>
            </w:r>
            <w:proofErr w:type="gramEnd"/>
            <w:r>
              <w:rPr>
                <w:rFonts w:hint="cs"/>
                <w:sz w:val="36"/>
                <w:szCs w:val="36"/>
                <w:rtl/>
              </w:rPr>
              <w:t xml:space="preserve"> موجهة </w:t>
            </w:r>
          </w:p>
          <w:p w:rsidR="009A4FF8" w:rsidRPr="00155901" w:rsidRDefault="009A4FF8" w:rsidP="00774337">
            <w:pPr>
              <w:spacing w:after="0" w:line="240" w:lineRule="auto"/>
              <w:jc w:val="center"/>
              <w:rPr>
                <w:sz w:val="40"/>
                <w:szCs w:val="40"/>
              </w:rPr>
            </w:pPr>
            <w:r w:rsidRPr="00155901">
              <w:rPr>
                <w:sz w:val="40"/>
                <w:szCs w:val="40"/>
              </w:rPr>
              <w:t>(</w:t>
            </w:r>
            <w:r w:rsidR="00155901" w:rsidRPr="00155901">
              <w:rPr>
                <w:rFonts w:hint="cs"/>
                <w:sz w:val="40"/>
                <w:szCs w:val="40"/>
                <w:rtl/>
              </w:rPr>
              <w:t>استقبال الطلبة أسبوعيا</w:t>
            </w:r>
            <w:r w:rsidRPr="00155901">
              <w:rPr>
                <w:sz w:val="40"/>
                <w:szCs w:val="40"/>
              </w:rPr>
              <w:t>)</w:t>
            </w:r>
          </w:p>
        </w:tc>
      </w:tr>
      <w:tr w:rsidR="000C19B5" w:rsidRPr="00774337" w:rsidTr="00774337">
        <w:tc>
          <w:tcPr>
            <w:tcW w:w="1295" w:type="pct"/>
            <w:vMerge w:val="restart"/>
            <w:shd w:val="clear" w:color="auto" w:fill="D9D9D9"/>
          </w:tcPr>
          <w:p w:rsidR="000C19B5" w:rsidRPr="00774337" w:rsidRDefault="00155901" w:rsidP="00774337">
            <w:pPr>
              <w:spacing w:after="0" w:line="240" w:lineRule="auto"/>
              <w:jc w:val="center"/>
            </w:pPr>
            <w:r>
              <w:rPr>
                <w:rFonts w:hint="cs"/>
                <w:b/>
                <w:bCs/>
                <w:rtl/>
              </w:rPr>
              <w:t xml:space="preserve">لقب واسم </w:t>
            </w:r>
            <w:proofErr w:type="gramStart"/>
            <w:r>
              <w:rPr>
                <w:rFonts w:hint="cs"/>
                <w:b/>
                <w:bCs/>
                <w:rtl/>
              </w:rPr>
              <w:t>المدرسين</w:t>
            </w:r>
            <w:proofErr w:type="gramEnd"/>
          </w:p>
        </w:tc>
        <w:tc>
          <w:tcPr>
            <w:tcW w:w="892" w:type="pct"/>
            <w:vMerge w:val="restart"/>
            <w:shd w:val="clear" w:color="auto" w:fill="D9D9D9"/>
            <w:vAlign w:val="center"/>
          </w:tcPr>
          <w:p w:rsidR="000C19B5"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0C19B5" w:rsidRPr="00774337" w:rsidRDefault="00155901" w:rsidP="00774337">
            <w:pPr>
              <w:spacing w:after="0" w:line="240" w:lineRule="auto"/>
              <w:jc w:val="center"/>
            </w:pPr>
            <w:proofErr w:type="gramStart"/>
            <w:r>
              <w:rPr>
                <w:rFonts w:hint="cs"/>
                <w:rtl/>
              </w:rPr>
              <w:t>حصة</w:t>
            </w:r>
            <w:proofErr w:type="gramEnd"/>
            <w:r>
              <w:rPr>
                <w:rFonts w:hint="cs"/>
                <w:rtl/>
              </w:rPr>
              <w:t xml:space="preserve"> 1</w:t>
            </w:r>
          </w:p>
        </w:tc>
        <w:tc>
          <w:tcPr>
            <w:tcW w:w="938" w:type="pct"/>
            <w:gridSpan w:val="2"/>
            <w:shd w:val="clear" w:color="auto" w:fill="D9D9D9"/>
          </w:tcPr>
          <w:p w:rsidR="000C19B5" w:rsidRPr="00774337" w:rsidRDefault="00155901" w:rsidP="00774337">
            <w:pPr>
              <w:spacing w:after="0" w:line="240" w:lineRule="auto"/>
              <w:jc w:val="center"/>
            </w:pPr>
            <w:proofErr w:type="gramStart"/>
            <w:r>
              <w:rPr>
                <w:rFonts w:hint="cs"/>
                <w:rtl/>
              </w:rPr>
              <w:t>حصة</w:t>
            </w:r>
            <w:proofErr w:type="gramEnd"/>
            <w:r>
              <w:rPr>
                <w:rFonts w:hint="cs"/>
                <w:rtl/>
              </w:rPr>
              <w:t>2</w:t>
            </w:r>
          </w:p>
        </w:tc>
        <w:tc>
          <w:tcPr>
            <w:tcW w:w="936" w:type="pct"/>
            <w:gridSpan w:val="2"/>
            <w:shd w:val="clear" w:color="auto" w:fill="D9D9D9"/>
          </w:tcPr>
          <w:p w:rsidR="000C19B5" w:rsidRPr="00774337" w:rsidRDefault="00155901" w:rsidP="00774337">
            <w:pPr>
              <w:spacing w:after="0" w:line="240" w:lineRule="auto"/>
              <w:jc w:val="center"/>
            </w:pPr>
            <w:proofErr w:type="gramStart"/>
            <w:r>
              <w:rPr>
                <w:rFonts w:hint="cs"/>
                <w:rtl/>
              </w:rPr>
              <w:t>حصة</w:t>
            </w:r>
            <w:proofErr w:type="gramEnd"/>
            <w:r>
              <w:rPr>
                <w:rFonts w:hint="cs"/>
                <w:rtl/>
              </w:rPr>
              <w:t xml:space="preserve"> 3</w:t>
            </w:r>
          </w:p>
        </w:tc>
      </w:tr>
      <w:tr w:rsidR="009A4FF8" w:rsidRPr="00774337" w:rsidTr="00774337">
        <w:tc>
          <w:tcPr>
            <w:tcW w:w="1295" w:type="pct"/>
            <w:vMerge/>
            <w:shd w:val="clear" w:color="auto" w:fill="D9D9D9"/>
          </w:tcPr>
          <w:p w:rsidR="000C19B5" w:rsidRPr="00774337" w:rsidRDefault="000C19B5" w:rsidP="00774337">
            <w:pPr>
              <w:spacing w:after="0" w:line="240" w:lineRule="auto"/>
              <w:jc w:val="center"/>
            </w:pPr>
          </w:p>
        </w:tc>
        <w:tc>
          <w:tcPr>
            <w:tcW w:w="892" w:type="pct"/>
            <w:vMerge/>
            <w:shd w:val="clear" w:color="auto" w:fill="D9D9D9"/>
          </w:tcPr>
          <w:p w:rsidR="000C19B5" w:rsidRPr="00774337" w:rsidRDefault="000C19B5" w:rsidP="00774337">
            <w:pPr>
              <w:spacing w:after="0" w:line="240" w:lineRule="auto"/>
            </w:pPr>
          </w:p>
        </w:tc>
        <w:tc>
          <w:tcPr>
            <w:tcW w:w="470" w:type="pct"/>
            <w:shd w:val="clear" w:color="auto" w:fill="D9D9D9"/>
            <w:vAlign w:val="center"/>
          </w:tcPr>
          <w:p w:rsidR="000C19B5" w:rsidRPr="00774337" w:rsidRDefault="00155901" w:rsidP="00774337">
            <w:pPr>
              <w:spacing w:after="0" w:line="240" w:lineRule="auto"/>
              <w:jc w:val="center"/>
            </w:pPr>
            <w:proofErr w:type="gramStart"/>
            <w:r>
              <w:rPr>
                <w:rFonts w:hint="cs"/>
                <w:rtl/>
              </w:rPr>
              <w:t>ساعة</w:t>
            </w:r>
            <w:proofErr w:type="gramEnd"/>
          </w:p>
        </w:tc>
        <w:tc>
          <w:tcPr>
            <w:tcW w:w="469" w:type="pct"/>
            <w:shd w:val="clear" w:color="auto" w:fill="D9D9D9"/>
            <w:vAlign w:val="center"/>
          </w:tcPr>
          <w:p w:rsidR="000C19B5" w:rsidRPr="00774337" w:rsidRDefault="00155901" w:rsidP="00774337">
            <w:pPr>
              <w:spacing w:after="0" w:line="240" w:lineRule="auto"/>
              <w:jc w:val="center"/>
            </w:pPr>
            <w:proofErr w:type="gramStart"/>
            <w:r>
              <w:rPr>
                <w:rFonts w:hint="cs"/>
                <w:rtl/>
              </w:rPr>
              <w:t>اليوم</w:t>
            </w:r>
            <w:proofErr w:type="gramEnd"/>
          </w:p>
        </w:tc>
        <w:tc>
          <w:tcPr>
            <w:tcW w:w="469" w:type="pct"/>
            <w:shd w:val="clear" w:color="auto" w:fill="D9D9D9"/>
            <w:vAlign w:val="center"/>
          </w:tcPr>
          <w:p w:rsidR="000C19B5" w:rsidRPr="00774337" w:rsidRDefault="00155901" w:rsidP="00774337">
            <w:pPr>
              <w:spacing w:after="0" w:line="240" w:lineRule="auto"/>
              <w:jc w:val="center"/>
            </w:pPr>
            <w:proofErr w:type="gramStart"/>
            <w:r>
              <w:rPr>
                <w:rFonts w:hint="cs"/>
                <w:rtl/>
              </w:rPr>
              <w:t>ساعة</w:t>
            </w:r>
            <w:proofErr w:type="gramEnd"/>
          </w:p>
        </w:tc>
        <w:tc>
          <w:tcPr>
            <w:tcW w:w="469" w:type="pct"/>
            <w:shd w:val="clear" w:color="auto" w:fill="D9D9D9"/>
            <w:vAlign w:val="center"/>
          </w:tcPr>
          <w:p w:rsidR="000C19B5" w:rsidRPr="00774337" w:rsidRDefault="00155901" w:rsidP="00774337">
            <w:pPr>
              <w:spacing w:after="0" w:line="240" w:lineRule="auto"/>
              <w:jc w:val="center"/>
            </w:pPr>
            <w:proofErr w:type="gramStart"/>
            <w:r>
              <w:rPr>
                <w:rFonts w:hint="cs"/>
                <w:rtl/>
              </w:rPr>
              <w:t>اليوم</w:t>
            </w:r>
            <w:proofErr w:type="gramEnd"/>
          </w:p>
        </w:tc>
        <w:tc>
          <w:tcPr>
            <w:tcW w:w="470" w:type="pct"/>
            <w:shd w:val="clear" w:color="auto" w:fill="D9D9D9"/>
            <w:vAlign w:val="center"/>
          </w:tcPr>
          <w:p w:rsidR="000C19B5" w:rsidRPr="00774337" w:rsidRDefault="00155901" w:rsidP="00774337">
            <w:pPr>
              <w:spacing w:after="0" w:line="240" w:lineRule="auto"/>
              <w:jc w:val="center"/>
            </w:pPr>
            <w:proofErr w:type="gramStart"/>
            <w:r>
              <w:rPr>
                <w:rFonts w:hint="cs"/>
                <w:rtl/>
              </w:rPr>
              <w:t>ساعة</w:t>
            </w:r>
            <w:proofErr w:type="gramEnd"/>
          </w:p>
        </w:tc>
        <w:tc>
          <w:tcPr>
            <w:tcW w:w="466" w:type="pct"/>
            <w:shd w:val="clear" w:color="auto" w:fill="D9D9D9"/>
            <w:vAlign w:val="center"/>
          </w:tcPr>
          <w:p w:rsidR="000C19B5" w:rsidRPr="00774337" w:rsidRDefault="00155901" w:rsidP="00774337">
            <w:pPr>
              <w:spacing w:after="0" w:line="240" w:lineRule="auto"/>
              <w:jc w:val="center"/>
            </w:pPr>
            <w:proofErr w:type="gramStart"/>
            <w:r>
              <w:rPr>
                <w:rFonts w:hint="cs"/>
                <w:rtl/>
              </w:rPr>
              <w:t>اليوم</w:t>
            </w:r>
            <w:proofErr w:type="gramEnd"/>
          </w:p>
        </w:tc>
      </w:tr>
      <w:tr w:rsidR="00236309" w:rsidRPr="00774337" w:rsidTr="00774337">
        <w:tc>
          <w:tcPr>
            <w:tcW w:w="1295" w:type="pct"/>
          </w:tcPr>
          <w:p w:rsidR="00236309" w:rsidRPr="00774337" w:rsidRDefault="009F5659" w:rsidP="00774337">
            <w:pPr>
              <w:spacing w:after="0" w:line="240" w:lineRule="auto"/>
            </w:pPr>
            <w:r w:rsidRPr="00774337">
              <w:fldChar w:fldCharType="begin">
                <w:ffData>
                  <w:name w:val="Texte16"/>
                  <w:enabled/>
                  <w:calcOnExit w:val="0"/>
                  <w:textInput>
                    <w:maxLength w:val="20"/>
                    <w:format w:val="FIRST CAPITAL"/>
                  </w:textInput>
                </w:ffData>
              </w:fldChar>
            </w:r>
            <w:bookmarkStart w:id="0" w:name="Texte16"/>
            <w:r w:rsidR="00236309" w:rsidRPr="00774337">
              <w:instrText xml:space="preserve"> FORMTEXT </w:instrText>
            </w:r>
            <w:r w:rsidRPr="00774337">
              <w:fldChar w:fldCharType="end"/>
            </w:r>
            <w:bookmarkEnd w:id="0"/>
          </w:p>
        </w:tc>
        <w:tc>
          <w:tcPr>
            <w:tcW w:w="892" w:type="pct"/>
          </w:tcPr>
          <w:p w:rsidR="00236309" w:rsidRPr="00774337" w:rsidRDefault="00236309" w:rsidP="00774337">
            <w:pPr>
              <w:spacing w:after="0" w:line="240" w:lineRule="auto"/>
              <w:jc w:val="center"/>
            </w:pPr>
          </w:p>
        </w:tc>
        <w:tc>
          <w:tcPr>
            <w:tcW w:w="470" w:type="pct"/>
          </w:tcPr>
          <w:p w:rsidR="006142FA" w:rsidRPr="00774337" w:rsidRDefault="006142FA" w:rsidP="00E27395">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bl>
    <w:p w:rsidR="00770375" w:rsidRDefault="0077037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proofErr w:type="gramStart"/>
            <w:r>
              <w:rPr>
                <w:rFonts w:hint="cs"/>
                <w:sz w:val="36"/>
                <w:szCs w:val="36"/>
                <w:rtl/>
              </w:rPr>
              <w:t>أعمال</w:t>
            </w:r>
            <w:proofErr w:type="gramEnd"/>
            <w:r>
              <w:rPr>
                <w:rFonts w:hint="cs"/>
                <w:sz w:val="36"/>
                <w:szCs w:val="36"/>
                <w:rtl/>
              </w:rPr>
              <w:t xml:space="preserve"> تطبيقية</w:t>
            </w:r>
          </w:p>
          <w:p w:rsidR="009A4FF8" w:rsidRPr="00774337" w:rsidRDefault="00155901" w:rsidP="00774337">
            <w:pPr>
              <w:spacing w:after="0" w:line="240" w:lineRule="auto"/>
              <w:jc w:val="center"/>
            </w:pPr>
            <w:r w:rsidRPr="00155901">
              <w:rPr>
                <w:sz w:val="40"/>
                <w:szCs w:val="40"/>
              </w:rPr>
              <w:t>(</w:t>
            </w:r>
            <w:r w:rsidRPr="00155901">
              <w:rPr>
                <w:rFonts w:hint="cs"/>
                <w:sz w:val="40"/>
                <w:szCs w:val="40"/>
                <w:rtl/>
              </w:rPr>
              <w:t>استقبال الطلبة أسبوعيا</w:t>
            </w:r>
            <w:r w:rsidRPr="00155901">
              <w:rPr>
                <w:sz w:val="40"/>
                <w:szCs w:val="40"/>
              </w:rPr>
              <w:t>)</w:t>
            </w:r>
          </w:p>
        </w:tc>
      </w:tr>
      <w:tr w:rsidR="00155901" w:rsidRPr="00774337" w:rsidTr="00774337">
        <w:tc>
          <w:tcPr>
            <w:tcW w:w="1295" w:type="pct"/>
            <w:vMerge w:val="restart"/>
            <w:shd w:val="clear" w:color="auto" w:fill="D9D9D9"/>
          </w:tcPr>
          <w:p w:rsidR="00155901" w:rsidRPr="00774337" w:rsidRDefault="00155901" w:rsidP="00774337">
            <w:pPr>
              <w:spacing w:after="0" w:line="240" w:lineRule="auto"/>
              <w:jc w:val="center"/>
            </w:pPr>
            <w:r>
              <w:rPr>
                <w:rFonts w:hint="cs"/>
                <w:b/>
                <w:bCs/>
                <w:rtl/>
              </w:rPr>
              <w:t xml:space="preserve">لقب واسم </w:t>
            </w:r>
            <w:proofErr w:type="gramStart"/>
            <w:r>
              <w:rPr>
                <w:rFonts w:hint="cs"/>
                <w:b/>
                <w:bCs/>
                <w:rtl/>
              </w:rPr>
              <w:t>المدرسين</w:t>
            </w:r>
            <w:proofErr w:type="gramEnd"/>
          </w:p>
        </w:tc>
        <w:tc>
          <w:tcPr>
            <w:tcW w:w="892" w:type="pct"/>
            <w:vMerge w:val="restart"/>
            <w:shd w:val="clear" w:color="auto" w:fill="D9D9D9"/>
            <w:vAlign w:val="center"/>
          </w:tcPr>
          <w:p w:rsidR="00155901"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155901" w:rsidRPr="00774337" w:rsidRDefault="00155901" w:rsidP="003C1A49">
            <w:pPr>
              <w:spacing w:after="0" w:line="240" w:lineRule="auto"/>
              <w:jc w:val="center"/>
            </w:pPr>
            <w:proofErr w:type="gramStart"/>
            <w:r>
              <w:rPr>
                <w:rFonts w:hint="cs"/>
                <w:rtl/>
              </w:rPr>
              <w:t>حصة</w:t>
            </w:r>
            <w:proofErr w:type="gramEnd"/>
            <w:r>
              <w:rPr>
                <w:rFonts w:hint="cs"/>
                <w:rtl/>
              </w:rPr>
              <w:t xml:space="preserve"> 1</w:t>
            </w:r>
          </w:p>
        </w:tc>
        <w:tc>
          <w:tcPr>
            <w:tcW w:w="938" w:type="pct"/>
            <w:gridSpan w:val="2"/>
            <w:shd w:val="clear" w:color="auto" w:fill="D9D9D9"/>
          </w:tcPr>
          <w:p w:rsidR="00155901" w:rsidRPr="00774337" w:rsidRDefault="00155901" w:rsidP="003C1A49">
            <w:pPr>
              <w:spacing w:after="0" w:line="240" w:lineRule="auto"/>
              <w:jc w:val="center"/>
            </w:pPr>
            <w:proofErr w:type="gramStart"/>
            <w:r>
              <w:rPr>
                <w:rFonts w:hint="cs"/>
                <w:rtl/>
              </w:rPr>
              <w:t>حصة</w:t>
            </w:r>
            <w:proofErr w:type="gramEnd"/>
            <w:r>
              <w:rPr>
                <w:rFonts w:hint="cs"/>
                <w:rtl/>
              </w:rPr>
              <w:t>2</w:t>
            </w:r>
          </w:p>
        </w:tc>
        <w:tc>
          <w:tcPr>
            <w:tcW w:w="936" w:type="pct"/>
            <w:gridSpan w:val="2"/>
            <w:shd w:val="clear" w:color="auto" w:fill="D9D9D9"/>
          </w:tcPr>
          <w:p w:rsidR="00155901" w:rsidRPr="00774337" w:rsidRDefault="00155901" w:rsidP="003C1A49">
            <w:pPr>
              <w:spacing w:after="0" w:line="240" w:lineRule="auto"/>
              <w:jc w:val="center"/>
            </w:pPr>
            <w:proofErr w:type="gramStart"/>
            <w:r>
              <w:rPr>
                <w:rFonts w:hint="cs"/>
                <w:rtl/>
              </w:rPr>
              <w:t>حصة</w:t>
            </w:r>
            <w:proofErr w:type="gramEnd"/>
            <w:r>
              <w:rPr>
                <w:rFonts w:hint="cs"/>
                <w:rtl/>
              </w:rPr>
              <w:t xml:space="preserve"> 3</w:t>
            </w:r>
          </w:p>
        </w:tc>
      </w:tr>
      <w:tr w:rsidR="00155901" w:rsidRPr="00774337" w:rsidTr="00774337">
        <w:tc>
          <w:tcPr>
            <w:tcW w:w="1295" w:type="pct"/>
            <w:vMerge/>
            <w:shd w:val="clear" w:color="auto" w:fill="D9D9D9"/>
          </w:tcPr>
          <w:p w:rsidR="00155901" w:rsidRPr="00774337" w:rsidRDefault="00155901" w:rsidP="00774337">
            <w:pPr>
              <w:spacing w:after="0" w:line="240" w:lineRule="auto"/>
              <w:jc w:val="center"/>
            </w:pPr>
          </w:p>
        </w:tc>
        <w:tc>
          <w:tcPr>
            <w:tcW w:w="892" w:type="pct"/>
            <w:vMerge/>
            <w:shd w:val="clear" w:color="auto" w:fill="D9D9D9"/>
          </w:tcPr>
          <w:p w:rsidR="00155901" w:rsidRPr="00774337" w:rsidRDefault="00155901" w:rsidP="00774337">
            <w:pPr>
              <w:spacing w:after="0" w:line="240" w:lineRule="auto"/>
            </w:pPr>
          </w:p>
        </w:tc>
        <w:tc>
          <w:tcPr>
            <w:tcW w:w="470" w:type="pct"/>
            <w:shd w:val="clear" w:color="auto" w:fill="D9D9D9"/>
            <w:vAlign w:val="center"/>
          </w:tcPr>
          <w:p w:rsidR="00155901" w:rsidRPr="00774337" w:rsidRDefault="00155901" w:rsidP="003C1A49">
            <w:pPr>
              <w:spacing w:after="0" w:line="240" w:lineRule="auto"/>
              <w:jc w:val="center"/>
            </w:pPr>
            <w:proofErr w:type="gramStart"/>
            <w:r>
              <w:rPr>
                <w:rFonts w:hint="cs"/>
                <w:rtl/>
              </w:rPr>
              <w:t>ساعة</w:t>
            </w:r>
            <w:proofErr w:type="gramEnd"/>
          </w:p>
        </w:tc>
        <w:tc>
          <w:tcPr>
            <w:tcW w:w="469" w:type="pct"/>
            <w:shd w:val="clear" w:color="auto" w:fill="D9D9D9"/>
            <w:vAlign w:val="center"/>
          </w:tcPr>
          <w:p w:rsidR="00155901" w:rsidRPr="00774337" w:rsidRDefault="00155901" w:rsidP="003C1A49">
            <w:pPr>
              <w:spacing w:after="0" w:line="240" w:lineRule="auto"/>
              <w:jc w:val="center"/>
            </w:pPr>
            <w:proofErr w:type="gramStart"/>
            <w:r>
              <w:rPr>
                <w:rFonts w:hint="cs"/>
                <w:rtl/>
              </w:rPr>
              <w:t>اليوم</w:t>
            </w:r>
            <w:proofErr w:type="gramEnd"/>
          </w:p>
        </w:tc>
        <w:tc>
          <w:tcPr>
            <w:tcW w:w="469" w:type="pct"/>
            <w:shd w:val="clear" w:color="auto" w:fill="D9D9D9"/>
            <w:vAlign w:val="center"/>
          </w:tcPr>
          <w:p w:rsidR="00155901" w:rsidRPr="00774337" w:rsidRDefault="00155901" w:rsidP="003C1A49">
            <w:pPr>
              <w:spacing w:after="0" w:line="240" w:lineRule="auto"/>
              <w:jc w:val="center"/>
            </w:pPr>
            <w:proofErr w:type="gramStart"/>
            <w:r>
              <w:rPr>
                <w:rFonts w:hint="cs"/>
                <w:rtl/>
              </w:rPr>
              <w:t>ساعة</w:t>
            </w:r>
            <w:proofErr w:type="gramEnd"/>
          </w:p>
        </w:tc>
        <w:tc>
          <w:tcPr>
            <w:tcW w:w="469" w:type="pct"/>
            <w:shd w:val="clear" w:color="auto" w:fill="D9D9D9"/>
            <w:vAlign w:val="center"/>
          </w:tcPr>
          <w:p w:rsidR="00155901" w:rsidRPr="00774337" w:rsidRDefault="00155901" w:rsidP="003C1A49">
            <w:pPr>
              <w:spacing w:after="0" w:line="240" w:lineRule="auto"/>
              <w:jc w:val="center"/>
            </w:pPr>
            <w:proofErr w:type="gramStart"/>
            <w:r>
              <w:rPr>
                <w:rFonts w:hint="cs"/>
                <w:rtl/>
              </w:rPr>
              <w:t>ساعة</w:t>
            </w:r>
            <w:proofErr w:type="gramEnd"/>
          </w:p>
        </w:tc>
        <w:tc>
          <w:tcPr>
            <w:tcW w:w="470" w:type="pct"/>
            <w:shd w:val="clear" w:color="auto" w:fill="D9D9D9"/>
            <w:vAlign w:val="center"/>
          </w:tcPr>
          <w:p w:rsidR="00155901" w:rsidRPr="00774337" w:rsidRDefault="00155901" w:rsidP="003C1A49">
            <w:pPr>
              <w:spacing w:after="0" w:line="240" w:lineRule="auto"/>
              <w:jc w:val="center"/>
            </w:pPr>
            <w:proofErr w:type="gramStart"/>
            <w:r>
              <w:rPr>
                <w:rFonts w:hint="cs"/>
                <w:rtl/>
              </w:rPr>
              <w:t>اليوم</w:t>
            </w:r>
            <w:proofErr w:type="gramEnd"/>
          </w:p>
        </w:tc>
        <w:tc>
          <w:tcPr>
            <w:tcW w:w="466" w:type="pct"/>
            <w:shd w:val="clear" w:color="auto" w:fill="D9D9D9"/>
            <w:vAlign w:val="center"/>
          </w:tcPr>
          <w:p w:rsidR="00155901" w:rsidRPr="00774337" w:rsidRDefault="00155901" w:rsidP="003C1A49">
            <w:pPr>
              <w:spacing w:after="0" w:line="240" w:lineRule="auto"/>
              <w:jc w:val="center"/>
            </w:pPr>
            <w:proofErr w:type="gramStart"/>
            <w:r>
              <w:rPr>
                <w:rFonts w:hint="cs"/>
                <w:rtl/>
              </w:rPr>
              <w:t>ساعة</w:t>
            </w:r>
            <w:proofErr w:type="gramEnd"/>
          </w:p>
        </w:tc>
      </w:tr>
      <w:tr w:rsidR="00A55690" w:rsidRPr="00774337" w:rsidTr="00774337">
        <w:tc>
          <w:tcPr>
            <w:tcW w:w="1295" w:type="pct"/>
          </w:tcPr>
          <w:p w:rsidR="00A55690" w:rsidRPr="00774337" w:rsidRDefault="00A55690" w:rsidP="00774337">
            <w:pPr>
              <w:spacing w:after="0" w:line="240" w:lineRule="auto"/>
            </w:pPr>
          </w:p>
        </w:tc>
        <w:tc>
          <w:tcPr>
            <w:tcW w:w="892" w:type="pct"/>
          </w:tcPr>
          <w:p w:rsidR="00A55690" w:rsidRPr="00774337" w:rsidRDefault="00A55690" w:rsidP="00F80FD2">
            <w:pPr>
              <w:spacing w:after="0" w:line="240" w:lineRule="auto"/>
            </w:pPr>
          </w:p>
        </w:tc>
        <w:tc>
          <w:tcPr>
            <w:tcW w:w="470" w:type="pct"/>
          </w:tcPr>
          <w:p w:rsidR="00A55690" w:rsidRPr="00774337" w:rsidRDefault="00A55690" w:rsidP="00F80FD2">
            <w:pPr>
              <w:spacing w:after="0" w:line="240" w:lineRule="auto"/>
            </w:pPr>
          </w:p>
        </w:tc>
        <w:tc>
          <w:tcPr>
            <w:tcW w:w="469" w:type="pct"/>
          </w:tcPr>
          <w:p w:rsidR="00A55690" w:rsidRPr="00774337" w:rsidRDefault="00A55690" w:rsidP="00774337">
            <w:pPr>
              <w:spacing w:after="0" w:line="240" w:lineRule="auto"/>
            </w:pPr>
          </w:p>
        </w:tc>
        <w:tc>
          <w:tcPr>
            <w:tcW w:w="469" w:type="pct"/>
          </w:tcPr>
          <w:p w:rsidR="00A55690" w:rsidRPr="00774337" w:rsidRDefault="00A55690" w:rsidP="00774337">
            <w:pPr>
              <w:spacing w:after="0" w:line="240" w:lineRule="auto"/>
            </w:pPr>
          </w:p>
        </w:tc>
        <w:tc>
          <w:tcPr>
            <w:tcW w:w="469" w:type="pct"/>
          </w:tcPr>
          <w:p w:rsidR="00A55690" w:rsidRPr="00774337" w:rsidRDefault="00A55690" w:rsidP="00774337">
            <w:pPr>
              <w:spacing w:after="0" w:line="240" w:lineRule="auto"/>
            </w:pPr>
          </w:p>
        </w:tc>
        <w:tc>
          <w:tcPr>
            <w:tcW w:w="470" w:type="pct"/>
          </w:tcPr>
          <w:p w:rsidR="00A55690" w:rsidRPr="00774337" w:rsidRDefault="00A55690" w:rsidP="00774337">
            <w:pPr>
              <w:spacing w:after="0" w:line="240" w:lineRule="auto"/>
            </w:pPr>
          </w:p>
        </w:tc>
        <w:tc>
          <w:tcPr>
            <w:tcW w:w="466" w:type="pct"/>
          </w:tcPr>
          <w:p w:rsidR="00A55690" w:rsidRPr="00774337" w:rsidRDefault="00A55690"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bl>
    <w:p w:rsidR="00770375" w:rsidRDefault="00770375" w:rsidP="00DB1B06"/>
    <w:p w:rsidR="00770375" w:rsidRDefault="00770375" w:rsidP="00DB1B06"/>
    <w:p w:rsidR="00770375" w:rsidRDefault="00770375" w:rsidP="00DB1B06"/>
    <w:p w:rsidR="009A4FF8" w:rsidRDefault="009A4FF8" w:rsidP="00DB1B06"/>
    <w:p w:rsidR="006873D3" w:rsidRDefault="006873D3"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6513"/>
      </w:tblGrid>
      <w:tr w:rsidR="00950DB8" w:rsidRPr="00774337" w:rsidTr="00774337">
        <w:tc>
          <w:tcPr>
            <w:tcW w:w="9060" w:type="dxa"/>
            <w:gridSpan w:val="2"/>
            <w:shd w:val="clear" w:color="auto" w:fill="F2F2F2"/>
          </w:tcPr>
          <w:p w:rsidR="00950DB8" w:rsidRPr="00774337" w:rsidRDefault="00155901" w:rsidP="00774337">
            <w:pPr>
              <w:spacing w:after="0" w:line="240" w:lineRule="auto"/>
              <w:jc w:val="center"/>
              <w:rPr>
                <w:b/>
                <w:bCs/>
              </w:rPr>
            </w:pPr>
            <w:r>
              <w:rPr>
                <w:rFonts w:hint="cs"/>
                <w:b/>
                <w:bCs/>
                <w:rtl/>
              </w:rPr>
              <w:t>وصف المحاضرات</w:t>
            </w:r>
          </w:p>
        </w:tc>
      </w:tr>
      <w:tr w:rsidR="00E27395" w:rsidRPr="00774337" w:rsidTr="00774337">
        <w:tc>
          <w:tcPr>
            <w:tcW w:w="2547" w:type="dxa"/>
            <w:shd w:val="clear" w:color="auto" w:fill="F2F2F2"/>
          </w:tcPr>
          <w:p w:rsidR="00950DB8" w:rsidRPr="00774337" w:rsidRDefault="00155901" w:rsidP="00774337">
            <w:pPr>
              <w:spacing w:after="0" w:line="240" w:lineRule="auto"/>
            </w:pPr>
            <w:proofErr w:type="gramStart"/>
            <w:r>
              <w:rPr>
                <w:rFonts w:hint="cs"/>
                <w:rtl/>
              </w:rPr>
              <w:t>الهدف</w:t>
            </w:r>
            <w:proofErr w:type="gramEnd"/>
          </w:p>
        </w:tc>
        <w:tc>
          <w:tcPr>
            <w:tcW w:w="6513" w:type="dxa"/>
          </w:tcPr>
          <w:p w:rsidR="0042399D" w:rsidRPr="00A40831" w:rsidRDefault="006A33F9" w:rsidP="006A33F9">
            <w:pPr>
              <w:bidi/>
              <w:spacing w:after="0" w:line="240" w:lineRule="auto"/>
              <w:rPr>
                <w:rFonts w:ascii="Simplified Arabic" w:hAnsi="Simplified Arabic" w:cs="Simplified Arabic"/>
                <w:sz w:val="24"/>
                <w:szCs w:val="24"/>
                <w:rtl/>
                <w:lang w:bidi="ar-DZ"/>
              </w:rPr>
            </w:pPr>
            <w:r w:rsidRPr="006A33F9">
              <w:rPr>
                <w:rFonts w:ascii="Simplified Arabic" w:hAnsi="Simplified Arabic" w:cs="Simplified Arabic" w:hint="cs"/>
                <w:sz w:val="24"/>
                <w:szCs w:val="24"/>
                <w:rtl/>
                <w:lang w:bidi="ar-DZ"/>
              </w:rPr>
              <w:t>يهدف</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هذا</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التدريس</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إلى</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تعريف</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الطلاب</w:t>
            </w:r>
            <w:r>
              <w:rPr>
                <w:rFonts w:ascii="Simplified Arabic" w:hAnsi="Simplified Arabic" w:cs="Simplified Arabic"/>
                <w:sz w:val="24"/>
                <w:szCs w:val="24"/>
                <w:lang w:bidi="ar-DZ"/>
              </w:rPr>
              <w:t xml:space="preserve"> </w:t>
            </w:r>
            <w:r w:rsidRPr="006A33F9">
              <w:rPr>
                <w:rFonts w:ascii="Simplified Arabic" w:hAnsi="Simplified Arabic" w:cs="Simplified Arabic" w:hint="cs"/>
                <w:sz w:val="24"/>
                <w:szCs w:val="24"/>
                <w:rtl/>
                <w:lang w:bidi="ar-DZ"/>
              </w:rPr>
              <w:t>أصل</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أخلاقيات</w:t>
            </w:r>
            <w:r w:rsidRPr="006A33F9">
              <w:rPr>
                <w:rFonts w:ascii="Simplified Arabic" w:hAnsi="Simplified Arabic" w:cs="Simplified Arabic"/>
                <w:sz w:val="24"/>
                <w:szCs w:val="24"/>
                <w:rtl/>
                <w:lang w:bidi="ar-DZ"/>
              </w:rPr>
              <w:t xml:space="preserve"> </w:t>
            </w:r>
            <w:proofErr w:type="spellStart"/>
            <w:r w:rsidRPr="006A33F9">
              <w:rPr>
                <w:rFonts w:ascii="Simplified Arabic" w:hAnsi="Simplified Arabic" w:cs="Simplified Arabic" w:hint="cs"/>
                <w:sz w:val="24"/>
                <w:szCs w:val="24"/>
                <w:rtl/>
                <w:lang w:bidi="ar-DZ"/>
              </w:rPr>
              <w:t>البيولوجيا</w:t>
            </w:r>
            <w:proofErr w:type="spellEnd"/>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وعناصر</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الأخلاق</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فيها</w:t>
            </w:r>
            <w:r>
              <w:rPr>
                <w:rFonts w:ascii="Simplified Arabic" w:hAnsi="Simplified Arabic" w:cs="Simplified Arabic"/>
                <w:sz w:val="24"/>
                <w:szCs w:val="24"/>
                <w:lang w:bidi="ar-DZ"/>
              </w:rPr>
              <w:t xml:space="preserve"> </w:t>
            </w:r>
            <w:r w:rsidRPr="006A33F9">
              <w:rPr>
                <w:rFonts w:ascii="Simplified Arabic" w:hAnsi="Simplified Arabic" w:cs="Simplified Arabic" w:hint="cs"/>
                <w:sz w:val="24"/>
                <w:szCs w:val="24"/>
                <w:rtl/>
                <w:lang w:bidi="ar-DZ"/>
              </w:rPr>
              <w:t>التجارب</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على</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الحيوانات</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والتلاعب</w:t>
            </w:r>
            <w:r w:rsidRPr="006A33F9">
              <w:rPr>
                <w:rFonts w:ascii="Simplified Arabic" w:hAnsi="Simplified Arabic" w:cs="Simplified Arabic"/>
                <w:sz w:val="24"/>
                <w:szCs w:val="24"/>
                <w:rtl/>
                <w:lang w:bidi="ar-DZ"/>
              </w:rPr>
              <w:t xml:space="preserve"> </w:t>
            </w:r>
            <w:proofErr w:type="spellStart"/>
            <w:r w:rsidRPr="006A33F9">
              <w:rPr>
                <w:rFonts w:ascii="Simplified Arabic" w:hAnsi="Simplified Arabic" w:cs="Simplified Arabic" w:hint="cs"/>
                <w:sz w:val="24"/>
                <w:szCs w:val="24"/>
                <w:rtl/>
                <w:lang w:bidi="ar-DZ"/>
              </w:rPr>
              <w:t>بها</w:t>
            </w:r>
            <w:proofErr w:type="spellEnd"/>
            <w:r>
              <w:rPr>
                <w:rFonts w:ascii="Simplified Arabic" w:hAnsi="Simplified Arabic" w:cs="Simplified Arabic"/>
                <w:sz w:val="24"/>
                <w:szCs w:val="24"/>
                <w:lang w:bidi="ar-DZ"/>
              </w:rPr>
              <w:t xml:space="preserve"> </w:t>
            </w:r>
            <w:r w:rsidRPr="006A33F9">
              <w:rPr>
                <w:rFonts w:ascii="Simplified Arabic" w:hAnsi="Simplified Arabic" w:cs="Simplified Arabic" w:hint="cs"/>
                <w:sz w:val="24"/>
                <w:szCs w:val="24"/>
                <w:rtl/>
                <w:lang w:bidi="ar-DZ"/>
              </w:rPr>
              <w:t>التشخيص</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والعلاج</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وأبحاث</w:t>
            </w:r>
            <w:r w:rsidRPr="006A33F9">
              <w:rPr>
                <w:rFonts w:ascii="Simplified Arabic" w:hAnsi="Simplified Arabic" w:cs="Simplified Arabic"/>
                <w:sz w:val="24"/>
                <w:szCs w:val="24"/>
                <w:rtl/>
                <w:lang w:bidi="ar-DZ"/>
              </w:rPr>
              <w:t xml:space="preserve"> </w:t>
            </w:r>
            <w:r w:rsidRPr="006A33F9">
              <w:rPr>
                <w:rFonts w:ascii="Simplified Arabic" w:hAnsi="Simplified Arabic" w:cs="Simplified Arabic" w:hint="cs"/>
                <w:sz w:val="24"/>
                <w:szCs w:val="24"/>
                <w:rtl/>
                <w:lang w:bidi="ar-DZ"/>
              </w:rPr>
              <w:t>الخلايا</w:t>
            </w:r>
            <w:r w:rsidRPr="006A33F9">
              <w:rPr>
                <w:rFonts w:ascii="Simplified Arabic" w:hAnsi="Simplified Arabic" w:cs="Simplified Arabic"/>
                <w:sz w:val="24"/>
                <w:szCs w:val="24"/>
                <w:rtl/>
                <w:lang w:bidi="ar-DZ"/>
              </w:rPr>
              <w:t xml:space="preserve"> </w:t>
            </w:r>
            <w:proofErr w:type="spellStart"/>
            <w:r w:rsidRPr="006A33F9">
              <w:rPr>
                <w:rFonts w:ascii="Simplified Arabic" w:hAnsi="Simplified Arabic" w:cs="Simplified Arabic" w:hint="cs"/>
                <w:sz w:val="24"/>
                <w:szCs w:val="24"/>
                <w:rtl/>
                <w:lang w:bidi="ar-DZ"/>
              </w:rPr>
              <w:t>الجذعية</w:t>
            </w:r>
            <w:proofErr w:type="spellEnd"/>
            <w:r w:rsidRPr="006A33F9">
              <w:rPr>
                <w:rFonts w:ascii="Simplified Arabic" w:hAnsi="Simplified Arabic" w:cs="Simplified Arabic"/>
                <w:sz w:val="24"/>
                <w:szCs w:val="24"/>
                <w:rtl/>
                <w:lang w:bidi="ar-DZ"/>
              </w:rPr>
              <w:t>.</w:t>
            </w:r>
          </w:p>
        </w:tc>
      </w:tr>
      <w:tr w:rsidR="00E27395" w:rsidRPr="00774337" w:rsidTr="00774337">
        <w:tc>
          <w:tcPr>
            <w:tcW w:w="2547" w:type="dxa"/>
            <w:shd w:val="clear" w:color="auto" w:fill="F2F2F2"/>
          </w:tcPr>
          <w:p w:rsidR="0042399D" w:rsidRPr="00774337" w:rsidRDefault="00155901" w:rsidP="00774337">
            <w:pPr>
              <w:spacing w:after="0" w:line="240" w:lineRule="auto"/>
            </w:pPr>
            <w:r>
              <w:rPr>
                <w:rFonts w:hint="cs"/>
                <w:rtl/>
              </w:rPr>
              <w:t>نوع وحدة التدريس</w:t>
            </w:r>
          </w:p>
        </w:tc>
        <w:tc>
          <w:tcPr>
            <w:tcW w:w="6513" w:type="dxa"/>
          </w:tcPr>
          <w:p w:rsidR="0042399D" w:rsidRPr="009A40FD" w:rsidRDefault="009A40FD" w:rsidP="009A40FD">
            <w:pPr>
              <w:bidi/>
              <w:spacing w:after="0" w:line="240" w:lineRule="auto"/>
              <w:rPr>
                <w:rFonts w:ascii="Simplified Arabic" w:hAnsi="Simplified Arabic" w:cs="Simplified Arabic"/>
                <w:sz w:val="24"/>
                <w:szCs w:val="24"/>
              </w:rPr>
            </w:pPr>
            <w:proofErr w:type="gramStart"/>
            <w:r w:rsidRPr="009A40FD">
              <w:rPr>
                <w:rFonts w:ascii="Simplified Arabic" w:hAnsi="Simplified Arabic" w:cs="Simplified Arabic"/>
                <w:sz w:val="24"/>
                <w:szCs w:val="24"/>
                <w:rtl/>
              </w:rPr>
              <w:t>وحدة</w:t>
            </w:r>
            <w:proofErr w:type="gramEnd"/>
            <w:r w:rsidRPr="009A40FD">
              <w:rPr>
                <w:rFonts w:ascii="Simplified Arabic" w:hAnsi="Simplified Arabic" w:cs="Simplified Arabic"/>
                <w:sz w:val="24"/>
                <w:szCs w:val="24"/>
                <w:rtl/>
              </w:rPr>
              <w:t xml:space="preserve"> تعليمية عرضية (أفقية)</w:t>
            </w:r>
          </w:p>
        </w:tc>
      </w:tr>
      <w:tr w:rsidR="00E27395" w:rsidRPr="00774337" w:rsidTr="00774337">
        <w:tc>
          <w:tcPr>
            <w:tcW w:w="2547" w:type="dxa"/>
            <w:shd w:val="clear" w:color="auto" w:fill="F2F2F2"/>
          </w:tcPr>
          <w:p w:rsidR="0042399D" w:rsidRPr="00774337" w:rsidRDefault="005307B2" w:rsidP="00774337">
            <w:pPr>
              <w:spacing w:after="0" w:line="240" w:lineRule="auto"/>
            </w:pPr>
            <w:proofErr w:type="spellStart"/>
            <w:r w:rsidRPr="005307B2">
              <w:rPr>
                <w:rFonts w:hint="cs"/>
                <w:rtl/>
              </w:rPr>
              <w:t>محتوىموجز</w:t>
            </w:r>
            <w:proofErr w:type="spellEnd"/>
          </w:p>
        </w:tc>
        <w:tc>
          <w:tcPr>
            <w:tcW w:w="6513" w:type="dxa"/>
          </w:tcPr>
          <w:p w:rsidR="009A40FD" w:rsidRPr="009A40FD" w:rsidRDefault="009A40FD" w:rsidP="009A40FD">
            <w:pPr>
              <w:bidi/>
              <w:spacing w:after="0" w:line="240" w:lineRule="auto"/>
              <w:rPr>
                <w:rFonts w:ascii="Simplified Arabic" w:hAnsi="Simplified Arabic" w:cs="Simplified Arabic"/>
                <w:sz w:val="24"/>
                <w:szCs w:val="24"/>
              </w:rPr>
            </w:pPr>
            <w:r w:rsidRPr="009A40FD">
              <w:rPr>
                <w:rFonts w:ascii="Simplified Arabic" w:hAnsi="Simplified Arabic" w:cs="Simplified Arabic"/>
                <w:sz w:val="24"/>
                <w:szCs w:val="24"/>
              </w:rPr>
              <w:t xml:space="preserve">- </w:t>
            </w:r>
            <w:r w:rsidRPr="009A40FD">
              <w:rPr>
                <w:rFonts w:ascii="Simplified Arabic" w:hAnsi="Simplified Arabic" w:cs="Simplified Arabic"/>
                <w:sz w:val="24"/>
                <w:szCs w:val="24"/>
                <w:rtl/>
              </w:rPr>
              <w:t xml:space="preserve">أصل أخلاقيات </w:t>
            </w:r>
            <w:proofErr w:type="spellStart"/>
            <w:r w:rsidRPr="009A40FD">
              <w:rPr>
                <w:rFonts w:ascii="Simplified Arabic" w:hAnsi="Simplified Arabic" w:cs="Simplified Arabic"/>
                <w:sz w:val="24"/>
                <w:szCs w:val="24"/>
                <w:rtl/>
              </w:rPr>
              <w:t>البيولوجيا</w:t>
            </w:r>
            <w:proofErr w:type="spellEnd"/>
          </w:p>
          <w:p w:rsidR="009A40FD" w:rsidRPr="009A40FD" w:rsidRDefault="009A40FD" w:rsidP="009A40FD">
            <w:pPr>
              <w:bidi/>
              <w:spacing w:after="0" w:line="240" w:lineRule="auto"/>
              <w:rPr>
                <w:rFonts w:ascii="Simplified Arabic" w:hAnsi="Simplified Arabic" w:cs="Simplified Arabic"/>
                <w:sz w:val="24"/>
                <w:szCs w:val="24"/>
              </w:rPr>
            </w:pPr>
            <w:r w:rsidRPr="009A40FD">
              <w:rPr>
                <w:rFonts w:ascii="Simplified Arabic" w:hAnsi="Simplified Arabic" w:cs="Simplified Arabic"/>
                <w:sz w:val="24"/>
                <w:szCs w:val="24"/>
              </w:rPr>
              <w:t xml:space="preserve">- </w:t>
            </w:r>
            <w:r w:rsidRPr="009A40FD">
              <w:rPr>
                <w:rFonts w:ascii="Simplified Arabic" w:hAnsi="Simplified Arabic" w:cs="Simplified Arabic"/>
                <w:sz w:val="24"/>
                <w:szCs w:val="24"/>
                <w:rtl/>
              </w:rPr>
              <w:t>عناصر أخلاقيات الباحث</w:t>
            </w:r>
          </w:p>
          <w:p w:rsidR="009A40FD" w:rsidRPr="009A40FD" w:rsidRDefault="009A40FD" w:rsidP="009A40FD">
            <w:pPr>
              <w:bidi/>
              <w:spacing w:after="0" w:line="240" w:lineRule="auto"/>
              <w:rPr>
                <w:rFonts w:ascii="Simplified Arabic" w:hAnsi="Simplified Arabic" w:cs="Simplified Arabic"/>
                <w:sz w:val="24"/>
                <w:szCs w:val="24"/>
              </w:rPr>
            </w:pPr>
            <w:r w:rsidRPr="009A40FD">
              <w:rPr>
                <w:rFonts w:ascii="Simplified Arabic" w:hAnsi="Simplified Arabic" w:cs="Simplified Arabic"/>
                <w:sz w:val="24"/>
                <w:szCs w:val="24"/>
              </w:rPr>
              <w:t xml:space="preserve">- </w:t>
            </w:r>
            <w:r w:rsidRPr="009A40FD">
              <w:rPr>
                <w:rFonts w:ascii="Simplified Arabic" w:hAnsi="Simplified Arabic" w:cs="Simplified Arabic"/>
                <w:sz w:val="24"/>
                <w:szCs w:val="24"/>
                <w:rtl/>
              </w:rPr>
              <w:t xml:space="preserve">أخلاقيات علم الأحياء في معالجة الخلايا </w:t>
            </w:r>
            <w:proofErr w:type="spellStart"/>
            <w:r w:rsidRPr="009A40FD">
              <w:rPr>
                <w:rFonts w:ascii="Simplified Arabic" w:hAnsi="Simplified Arabic" w:cs="Simplified Arabic"/>
                <w:sz w:val="24"/>
                <w:szCs w:val="24"/>
                <w:rtl/>
              </w:rPr>
              <w:t>الجذعية</w:t>
            </w:r>
            <w:proofErr w:type="spellEnd"/>
            <w:r w:rsidRPr="009A40FD">
              <w:rPr>
                <w:rFonts w:ascii="Simplified Arabic" w:hAnsi="Simplified Arabic" w:cs="Simplified Arabic"/>
                <w:sz w:val="24"/>
                <w:szCs w:val="24"/>
                <w:rtl/>
              </w:rPr>
              <w:t xml:space="preserve"> الجنينية، في العلاج الجيني، في الاستنساخ الإنجابي والعلاجي، في إنتاج اللقاحات، في زرع الأعضاء</w:t>
            </w:r>
          </w:p>
          <w:p w:rsidR="0042399D" w:rsidRPr="00774337" w:rsidRDefault="009A40FD" w:rsidP="009A40FD">
            <w:pPr>
              <w:bidi/>
              <w:spacing w:after="0" w:line="240" w:lineRule="auto"/>
            </w:pPr>
            <w:r w:rsidRPr="009A40FD">
              <w:rPr>
                <w:rFonts w:ascii="Simplified Arabic" w:hAnsi="Simplified Arabic" w:cs="Simplified Arabic"/>
                <w:sz w:val="24"/>
                <w:szCs w:val="24"/>
              </w:rPr>
              <w:t xml:space="preserve">- </w:t>
            </w:r>
            <w:r w:rsidRPr="009A40FD">
              <w:rPr>
                <w:rFonts w:ascii="Simplified Arabic" w:hAnsi="Simplified Arabic" w:cs="Simplified Arabic"/>
                <w:sz w:val="24"/>
                <w:szCs w:val="24"/>
                <w:rtl/>
              </w:rPr>
              <w:t>أخلاقيات التشخيص الوراثي واحترام الملكية الفكرية</w:t>
            </w:r>
            <w:r w:rsidRPr="009A40FD">
              <w:rPr>
                <w:rFonts w:ascii="Simplified Arabic" w:hAnsi="Simplified Arabic" w:cs="Simplified Arabic"/>
                <w:sz w:val="24"/>
                <w:szCs w:val="24"/>
              </w:rPr>
              <w:t>.</w:t>
            </w:r>
          </w:p>
        </w:tc>
      </w:tr>
      <w:tr w:rsidR="00E27395" w:rsidRPr="00774337" w:rsidTr="00774337">
        <w:tc>
          <w:tcPr>
            <w:tcW w:w="2547" w:type="dxa"/>
            <w:shd w:val="clear" w:color="auto" w:fill="F2F2F2"/>
          </w:tcPr>
          <w:p w:rsidR="0042399D" w:rsidRPr="00A332DF" w:rsidRDefault="005307B2" w:rsidP="00774337">
            <w:pPr>
              <w:spacing w:after="0" w:line="240" w:lineRule="auto"/>
            </w:pPr>
            <w:r w:rsidRPr="00A332DF">
              <w:rPr>
                <w:rFonts w:hint="cs"/>
                <w:rtl/>
              </w:rPr>
              <w:t>رصيد المادة</w:t>
            </w:r>
          </w:p>
        </w:tc>
        <w:tc>
          <w:tcPr>
            <w:tcW w:w="6513" w:type="dxa"/>
          </w:tcPr>
          <w:p w:rsidR="0042399D" w:rsidRPr="00774337" w:rsidRDefault="00F733C2" w:rsidP="00B1155D">
            <w:pPr>
              <w:spacing w:after="0" w:line="240" w:lineRule="auto"/>
              <w:jc w:val="center"/>
            </w:pPr>
            <w:r>
              <w:rPr>
                <w:rFonts w:hint="cs"/>
                <w:rtl/>
              </w:rPr>
              <w:t>2</w:t>
            </w:r>
          </w:p>
        </w:tc>
      </w:tr>
      <w:tr w:rsidR="00E27395" w:rsidRPr="00774337" w:rsidTr="00774337">
        <w:tc>
          <w:tcPr>
            <w:tcW w:w="2547" w:type="dxa"/>
            <w:shd w:val="clear" w:color="auto" w:fill="F2F2F2"/>
          </w:tcPr>
          <w:p w:rsidR="0042399D" w:rsidRPr="007F2103" w:rsidRDefault="005307B2" w:rsidP="00774337">
            <w:pPr>
              <w:spacing w:after="0" w:line="240" w:lineRule="auto"/>
            </w:pPr>
            <w:r w:rsidRPr="007F2103">
              <w:rPr>
                <w:rFonts w:hint="cs"/>
                <w:rtl/>
              </w:rPr>
              <w:t>معامل المادة</w:t>
            </w:r>
          </w:p>
        </w:tc>
        <w:tc>
          <w:tcPr>
            <w:tcW w:w="6513" w:type="dxa"/>
          </w:tcPr>
          <w:p w:rsidR="0042399D" w:rsidRPr="00774337" w:rsidRDefault="00F733C2" w:rsidP="00B1155D">
            <w:pPr>
              <w:spacing w:after="0" w:line="240" w:lineRule="auto"/>
              <w:jc w:val="center"/>
            </w:pPr>
            <w:r>
              <w:rPr>
                <w:rFonts w:hint="cs"/>
                <w:rtl/>
              </w:rPr>
              <w:t>2</w:t>
            </w:r>
          </w:p>
        </w:tc>
      </w:tr>
      <w:tr w:rsidR="00E27395" w:rsidRPr="00774337" w:rsidTr="00774337">
        <w:tc>
          <w:tcPr>
            <w:tcW w:w="2547" w:type="dxa"/>
            <w:shd w:val="clear" w:color="auto" w:fill="F2F2F2"/>
          </w:tcPr>
          <w:p w:rsidR="0042399D" w:rsidRPr="007F2103" w:rsidRDefault="005307B2" w:rsidP="00774337">
            <w:pPr>
              <w:spacing w:after="0" w:line="240" w:lineRule="auto"/>
            </w:pPr>
            <w:proofErr w:type="gramStart"/>
            <w:r w:rsidRPr="007F2103">
              <w:rPr>
                <w:rFonts w:hint="cs"/>
                <w:rtl/>
              </w:rPr>
              <w:t>تنقيط</w:t>
            </w:r>
            <w:proofErr w:type="gramEnd"/>
            <w:r w:rsidRPr="007F2103">
              <w:rPr>
                <w:rFonts w:hint="cs"/>
                <w:rtl/>
              </w:rPr>
              <w:t xml:space="preserve"> المشاركة</w:t>
            </w:r>
          </w:p>
        </w:tc>
        <w:tc>
          <w:tcPr>
            <w:tcW w:w="6513" w:type="dxa"/>
          </w:tcPr>
          <w:p w:rsidR="0042399D" w:rsidRPr="00774337" w:rsidRDefault="006F68C1" w:rsidP="00B1155D">
            <w:pPr>
              <w:spacing w:after="0" w:line="240" w:lineRule="auto"/>
              <w:jc w:val="center"/>
              <w:rPr>
                <w:rtl/>
                <w:lang w:bidi="ar-DZ"/>
              </w:rPr>
            </w:pPr>
            <w:r>
              <w:rPr>
                <w:rFonts w:hint="cs"/>
                <w:lang w:bidi="ar-DZ"/>
              </w:rPr>
              <w:t>/</w:t>
            </w:r>
          </w:p>
        </w:tc>
      </w:tr>
      <w:tr w:rsidR="00E27395" w:rsidRPr="00774337" w:rsidTr="00774337">
        <w:tc>
          <w:tcPr>
            <w:tcW w:w="2547" w:type="dxa"/>
            <w:shd w:val="clear" w:color="auto" w:fill="F2F2F2"/>
          </w:tcPr>
          <w:p w:rsidR="0042399D" w:rsidRPr="007F2103" w:rsidRDefault="005307B2" w:rsidP="00774337">
            <w:pPr>
              <w:spacing w:after="0" w:line="240" w:lineRule="auto"/>
            </w:pPr>
            <w:proofErr w:type="gramStart"/>
            <w:r w:rsidRPr="007F2103">
              <w:rPr>
                <w:rFonts w:hint="cs"/>
                <w:rtl/>
              </w:rPr>
              <w:t>تنقيط</w:t>
            </w:r>
            <w:proofErr w:type="gramEnd"/>
            <w:r w:rsidRPr="007F2103">
              <w:rPr>
                <w:rFonts w:hint="cs"/>
                <w:rtl/>
              </w:rPr>
              <w:t xml:space="preserve"> الحضور</w:t>
            </w:r>
          </w:p>
        </w:tc>
        <w:tc>
          <w:tcPr>
            <w:tcW w:w="6513" w:type="dxa"/>
          </w:tcPr>
          <w:p w:rsidR="0042399D" w:rsidRPr="00774337" w:rsidRDefault="006F68C1" w:rsidP="00B1155D">
            <w:pPr>
              <w:spacing w:after="0" w:line="240" w:lineRule="auto"/>
              <w:jc w:val="center"/>
            </w:pPr>
            <w:r>
              <w:rPr>
                <w:rFonts w:hint="cs"/>
                <w:rtl/>
              </w:rPr>
              <w:t>/</w:t>
            </w:r>
          </w:p>
        </w:tc>
      </w:tr>
      <w:tr w:rsidR="00E27395" w:rsidRPr="00774337" w:rsidTr="00774337">
        <w:tc>
          <w:tcPr>
            <w:tcW w:w="2547" w:type="dxa"/>
            <w:shd w:val="clear" w:color="auto" w:fill="F2F2F2"/>
          </w:tcPr>
          <w:p w:rsidR="0042399D" w:rsidRPr="00774337" w:rsidRDefault="005307B2" w:rsidP="00774337">
            <w:pPr>
              <w:spacing w:after="0" w:line="240" w:lineRule="auto"/>
            </w:pPr>
            <w:proofErr w:type="gramStart"/>
            <w:r>
              <w:rPr>
                <w:rFonts w:hint="cs"/>
                <w:rtl/>
              </w:rPr>
              <w:t>حساب</w:t>
            </w:r>
            <w:proofErr w:type="gramEnd"/>
            <w:r>
              <w:rPr>
                <w:rFonts w:hint="cs"/>
                <w:rtl/>
              </w:rPr>
              <w:t xml:space="preserve"> المعدل</w:t>
            </w:r>
          </w:p>
        </w:tc>
        <w:tc>
          <w:tcPr>
            <w:tcW w:w="6513" w:type="dxa"/>
          </w:tcPr>
          <w:p w:rsidR="0042399D" w:rsidRPr="00774337" w:rsidRDefault="00F733C2" w:rsidP="00B1155D">
            <w:pPr>
              <w:spacing w:after="0" w:line="240" w:lineRule="auto"/>
              <w:jc w:val="center"/>
            </w:pPr>
            <w:r>
              <w:rPr>
                <w:rFonts w:hint="cs"/>
                <w:rtl/>
                <w:lang w:bidi="ar-DZ"/>
              </w:rPr>
              <w:t xml:space="preserve">نقط </w:t>
            </w:r>
            <w:proofErr w:type="spellStart"/>
            <w:r>
              <w:rPr>
                <w:rFonts w:hint="cs"/>
                <w:rtl/>
                <w:lang w:bidi="ar-DZ"/>
              </w:rPr>
              <w:t>الإمتحان</w:t>
            </w:r>
            <w:proofErr w:type="spellEnd"/>
            <w:r>
              <w:t>100%</w:t>
            </w:r>
          </w:p>
        </w:tc>
      </w:tr>
      <w:tr w:rsidR="00E27395" w:rsidRPr="00774337" w:rsidTr="00774337">
        <w:tc>
          <w:tcPr>
            <w:tcW w:w="2547" w:type="dxa"/>
            <w:shd w:val="clear" w:color="auto" w:fill="F2F2F2"/>
          </w:tcPr>
          <w:p w:rsidR="00E04AFD" w:rsidRPr="00774337" w:rsidRDefault="005307B2" w:rsidP="00774337">
            <w:pPr>
              <w:spacing w:after="0" w:line="240" w:lineRule="auto"/>
            </w:pPr>
            <w:proofErr w:type="spellStart"/>
            <w:r w:rsidRPr="005307B2">
              <w:rPr>
                <w:rFonts w:hint="cs"/>
                <w:rtl/>
              </w:rPr>
              <w:t>المهاراتالمستهدفة</w:t>
            </w:r>
            <w:proofErr w:type="spellEnd"/>
          </w:p>
        </w:tc>
        <w:tc>
          <w:tcPr>
            <w:tcW w:w="6513" w:type="dxa"/>
          </w:tcPr>
          <w:p w:rsidR="00A26992" w:rsidRPr="00A26992" w:rsidRDefault="00A26992" w:rsidP="00A26992">
            <w:pPr>
              <w:bidi/>
              <w:spacing w:before="120" w:after="120" w:line="240" w:lineRule="auto"/>
              <w:rPr>
                <w:rFonts w:ascii="Traditional Arabic" w:hAnsi="Traditional Arabic" w:cs="Traditional Arabic"/>
                <w:sz w:val="28"/>
                <w:szCs w:val="28"/>
              </w:rPr>
            </w:pPr>
            <w:r w:rsidRPr="00A26992">
              <w:rPr>
                <w:rFonts w:ascii="Traditional Arabic" w:hAnsi="Traditional Arabic" w:cs="Traditional Arabic"/>
                <w:sz w:val="28"/>
                <w:szCs w:val="28"/>
              </w:rPr>
              <w:t xml:space="preserve">- </w:t>
            </w:r>
            <w:r w:rsidRPr="00A26992">
              <w:rPr>
                <w:rFonts w:ascii="Traditional Arabic" w:hAnsi="Traditional Arabic" w:cs="Traditional Arabic"/>
                <w:sz w:val="28"/>
                <w:szCs w:val="28"/>
                <w:rtl/>
              </w:rPr>
              <w:t xml:space="preserve">فهم متعمق للمفاهيم الأساسية لأخلاقيات علم الأحياء، ولا </w:t>
            </w:r>
            <w:proofErr w:type="spellStart"/>
            <w:r w:rsidRPr="00A26992">
              <w:rPr>
                <w:rFonts w:ascii="Traditional Arabic" w:hAnsi="Traditional Arabic" w:cs="Traditional Arabic"/>
                <w:sz w:val="28"/>
                <w:szCs w:val="28"/>
                <w:rtl/>
              </w:rPr>
              <w:t>سيما</w:t>
            </w:r>
            <w:proofErr w:type="spellEnd"/>
            <w:r w:rsidRPr="00A26992">
              <w:rPr>
                <w:rFonts w:ascii="Traditional Arabic" w:hAnsi="Traditional Arabic" w:cs="Traditional Arabic"/>
                <w:sz w:val="28"/>
                <w:szCs w:val="28"/>
                <w:rtl/>
              </w:rPr>
              <w:t xml:space="preserve"> مفهوم كرامة الشخص،</w:t>
            </w:r>
          </w:p>
          <w:p w:rsidR="00A26992" w:rsidRPr="00A26992" w:rsidRDefault="00A26992" w:rsidP="00A26992">
            <w:pPr>
              <w:bidi/>
              <w:spacing w:before="120" w:after="120" w:line="240" w:lineRule="auto"/>
              <w:rPr>
                <w:rFonts w:ascii="Traditional Arabic" w:hAnsi="Traditional Arabic" w:cs="Traditional Arabic"/>
                <w:sz w:val="28"/>
                <w:szCs w:val="28"/>
              </w:rPr>
            </w:pPr>
            <w:r w:rsidRPr="00A26992">
              <w:rPr>
                <w:rFonts w:ascii="Traditional Arabic" w:hAnsi="Traditional Arabic" w:cs="Traditional Arabic"/>
                <w:sz w:val="28"/>
                <w:szCs w:val="28"/>
              </w:rPr>
              <w:t xml:space="preserve">- </w:t>
            </w:r>
            <w:r w:rsidRPr="00A26992">
              <w:rPr>
                <w:rFonts w:ascii="Traditional Arabic" w:hAnsi="Traditional Arabic" w:cs="Traditional Arabic"/>
                <w:sz w:val="28"/>
                <w:szCs w:val="28"/>
                <w:rtl/>
              </w:rPr>
              <w:t>معرفة كيفية التشكيك في التوترات الأخلاقية على أساس مبادئ الإحسان وعدم الإيذاء والاستقلالية والعدالة،</w:t>
            </w:r>
          </w:p>
          <w:p w:rsidR="0042399D" w:rsidRPr="00774337" w:rsidRDefault="00A26992" w:rsidP="00A26992">
            <w:pPr>
              <w:bidi/>
              <w:spacing w:before="120" w:after="120" w:line="240" w:lineRule="auto"/>
            </w:pPr>
            <w:r w:rsidRPr="00A26992">
              <w:rPr>
                <w:rFonts w:ascii="Traditional Arabic" w:hAnsi="Traditional Arabic" w:cs="Traditional Arabic"/>
                <w:sz w:val="28"/>
                <w:szCs w:val="28"/>
              </w:rPr>
              <w:t xml:space="preserve">- </w:t>
            </w:r>
            <w:r w:rsidRPr="00A26992">
              <w:rPr>
                <w:rFonts w:ascii="Traditional Arabic" w:hAnsi="Traditional Arabic" w:cs="Traditional Arabic"/>
                <w:sz w:val="28"/>
                <w:szCs w:val="28"/>
                <w:rtl/>
              </w:rPr>
              <w:t>تعميق مهام العاملين في مجال البحث وأخلاقياتهم</w:t>
            </w:r>
            <w:r w:rsidRPr="00A26992">
              <w:rPr>
                <w:rFonts w:ascii="Traditional Arabic" w:hAnsi="Traditional Arabic" w:cs="Traditional Arabic"/>
                <w:sz w:val="28"/>
                <w:szCs w:val="28"/>
              </w:rPr>
              <w:t>.</w:t>
            </w:r>
          </w:p>
        </w:tc>
      </w:tr>
    </w:tbl>
    <w:p w:rsidR="00950DB8" w:rsidRDefault="00950DB8" w:rsidP="00DB1B06"/>
    <w:p w:rsidR="00770375" w:rsidRDefault="00770375"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988"/>
        <w:gridCol w:w="847"/>
        <w:gridCol w:w="1120"/>
        <w:gridCol w:w="996"/>
        <w:gridCol w:w="1446"/>
        <w:gridCol w:w="1528"/>
        <w:gridCol w:w="1158"/>
      </w:tblGrid>
      <w:tr w:rsidR="007F3496" w:rsidRPr="00774337" w:rsidTr="00774337">
        <w:tc>
          <w:tcPr>
            <w:tcW w:w="9060" w:type="dxa"/>
            <w:gridSpan w:val="8"/>
            <w:shd w:val="clear" w:color="auto" w:fill="F2F2F2"/>
          </w:tcPr>
          <w:p w:rsidR="007F3496" w:rsidRPr="00774337" w:rsidRDefault="005307B2" w:rsidP="00774337">
            <w:pPr>
              <w:spacing w:after="0" w:line="240" w:lineRule="auto"/>
              <w:jc w:val="center"/>
              <w:rPr>
                <w:b/>
                <w:bCs/>
              </w:rPr>
            </w:pPr>
            <w:proofErr w:type="spellStart"/>
            <w:r w:rsidRPr="005307B2">
              <w:rPr>
                <w:rFonts w:hint="cs"/>
                <w:b/>
                <w:bCs/>
                <w:rtl/>
              </w:rPr>
              <w:t>تقييماختبارالمعرفةالمستمر</w:t>
            </w:r>
            <w:proofErr w:type="spellEnd"/>
          </w:p>
        </w:tc>
      </w:tr>
      <w:tr w:rsidR="00595FC4" w:rsidRPr="00774337" w:rsidTr="00774337">
        <w:tc>
          <w:tcPr>
            <w:tcW w:w="9060" w:type="dxa"/>
            <w:gridSpan w:val="8"/>
            <w:shd w:val="clear" w:color="auto" w:fill="F2F2F2"/>
          </w:tcPr>
          <w:p w:rsidR="00A54588" w:rsidRPr="00774337" w:rsidRDefault="005307B2" w:rsidP="00774337">
            <w:pPr>
              <w:spacing w:after="0" w:line="240" w:lineRule="auto"/>
              <w:jc w:val="center"/>
              <w:rPr>
                <w:b/>
                <w:bCs/>
              </w:rPr>
            </w:pPr>
            <w:proofErr w:type="spellStart"/>
            <w:r w:rsidRPr="005307B2">
              <w:rPr>
                <w:rFonts w:hint="cs"/>
                <w:b/>
                <w:bCs/>
                <w:rtl/>
              </w:rPr>
              <w:t>اختبارالمعرفةالأول</w:t>
            </w:r>
            <w:proofErr w:type="spellEnd"/>
          </w:p>
        </w:tc>
      </w:tr>
      <w:tr w:rsidR="00964296" w:rsidRPr="00774337" w:rsidTr="00E27395">
        <w:tc>
          <w:tcPr>
            <w:tcW w:w="977" w:type="dxa"/>
            <w:vAlign w:val="center"/>
          </w:tcPr>
          <w:p w:rsidR="006B258A" w:rsidRPr="00774337" w:rsidRDefault="005307B2" w:rsidP="00774337">
            <w:pPr>
              <w:spacing w:after="0" w:line="240" w:lineRule="auto"/>
              <w:jc w:val="center"/>
            </w:pPr>
            <w:proofErr w:type="gramStart"/>
            <w:r>
              <w:rPr>
                <w:rFonts w:hint="cs"/>
                <w:rtl/>
              </w:rPr>
              <w:t>يوم</w:t>
            </w:r>
            <w:proofErr w:type="gramEnd"/>
          </w:p>
        </w:tc>
        <w:tc>
          <w:tcPr>
            <w:tcW w:w="988" w:type="dxa"/>
            <w:vAlign w:val="center"/>
          </w:tcPr>
          <w:p w:rsidR="006B258A" w:rsidRPr="00774337" w:rsidRDefault="005307B2" w:rsidP="00774337">
            <w:pPr>
              <w:spacing w:after="0" w:line="240" w:lineRule="auto"/>
              <w:jc w:val="center"/>
            </w:pPr>
            <w:proofErr w:type="gramStart"/>
            <w:r>
              <w:rPr>
                <w:rFonts w:hint="cs"/>
                <w:rtl/>
              </w:rPr>
              <w:t>حصة</w:t>
            </w:r>
            <w:proofErr w:type="gramEnd"/>
          </w:p>
        </w:tc>
        <w:tc>
          <w:tcPr>
            <w:tcW w:w="847" w:type="dxa"/>
            <w:vAlign w:val="center"/>
          </w:tcPr>
          <w:p w:rsidR="006B258A" w:rsidRPr="00774337" w:rsidRDefault="005307B2" w:rsidP="00774337">
            <w:pPr>
              <w:spacing w:after="0" w:line="240" w:lineRule="auto"/>
              <w:jc w:val="center"/>
            </w:pPr>
            <w:proofErr w:type="gramStart"/>
            <w:r>
              <w:rPr>
                <w:rFonts w:hint="cs"/>
                <w:rtl/>
              </w:rPr>
              <w:t>المدة</w:t>
            </w:r>
            <w:proofErr w:type="gramEnd"/>
          </w:p>
        </w:tc>
        <w:tc>
          <w:tcPr>
            <w:tcW w:w="1120" w:type="dxa"/>
            <w:vAlign w:val="center"/>
          </w:tcPr>
          <w:p w:rsidR="006B258A" w:rsidRPr="00774337" w:rsidRDefault="005307B2" w:rsidP="005307B2">
            <w:pPr>
              <w:spacing w:after="0" w:line="240" w:lineRule="auto"/>
              <w:jc w:val="right"/>
            </w:pPr>
            <w:r>
              <w:rPr>
                <w:rFonts w:hint="cs"/>
                <w:rtl/>
              </w:rPr>
              <w:t>نوع  (1)</w:t>
            </w:r>
          </w:p>
        </w:tc>
        <w:tc>
          <w:tcPr>
            <w:tcW w:w="996" w:type="dxa"/>
            <w:vAlign w:val="center"/>
          </w:tcPr>
          <w:p w:rsidR="006B258A" w:rsidRPr="00774337" w:rsidRDefault="005307B2" w:rsidP="005307B2">
            <w:pPr>
              <w:spacing w:after="0" w:line="240" w:lineRule="auto"/>
              <w:jc w:val="center"/>
            </w:pPr>
            <w:r>
              <w:rPr>
                <w:rFonts w:hint="cs"/>
                <w:rtl/>
              </w:rPr>
              <w:t xml:space="preserve">وثائق </w:t>
            </w:r>
            <w:proofErr w:type="spellStart"/>
            <w:r>
              <w:rPr>
                <w:rFonts w:hint="cs"/>
                <w:rtl/>
              </w:rPr>
              <w:t>مسموحة</w:t>
            </w:r>
            <w:proofErr w:type="spellEnd"/>
            <w:r>
              <w:rPr>
                <w:rFonts w:hint="cs"/>
                <w:rtl/>
              </w:rPr>
              <w:t xml:space="preserve"> لا/نعم)</w:t>
            </w:r>
            <w:r w:rsidR="00897F09" w:rsidRPr="00774337">
              <w:t>)</w:t>
            </w:r>
          </w:p>
        </w:tc>
        <w:tc>
          <w:tcPr>
            <w:tcW w:w="1446" w:type="dxa"/>
            <w:vAlign w:val="center"/>
          </w:tcPr>
          <w:p w:rsidR="0029353E" w:rsidRPr="00774337" w:rsidRDefault="0029353E" w:rsidP="00774337">
            <w:pPr>
              <w:spacing w:after="0" w:line="240" w:lineRule="auto"/>
              <w:jc w:val="center"/>
            </w:pPr>
            <w:proofErr w:type="gramStart"/>
            <w:r>
              <w:rPr>
                <w:rFonts w:hint="cs"/>
                <w:rtl/>
              </w:rPr>
              <w:t>التنقيط</w:t>
            </w:r>
            <w:proofErr w:type="gramEnd"/>
          </w:p>
        </w:tc>
        <w:tc>
          <w:tcPr>
            <w:tcW w:w="1528" w:type="dxa"/>
            <w:vAlign w:val="center"/>
          </w:tcPr>
          <w:p w:rsidR="0029353E" w:rsidRPr="00A332DF" w:rsidRDefault="0029353E" w:rsidP="0029353E">
            <w:pPr>
              <w:spacing w:after="0" w:line="240" w:lineRule="auto"/>
              <w:jc w:val="center"/>
            </w:pPr>
            <w:proofErr w:type="spellStart"/>
            <w:r w:rsidRPr="00A332DF">
              <w:rPr>
                <w:rFonts w:hint="cs"/>
                <w:rtl/>
              </w:rPr>
              <w:t>التبادلبعدالتقييم</w:t>
            </w:r>
            <w:proofErr w:type="spellEnd"/>
          </w:p>
          <w:p w:rsidR="00595FC4" w:rsidRPr="00A332DF" w:rsidRDefault="00A332DF" w:rsidP="0029353E">
            <w:pPr>
              <w:spacing w:after="0" w:line="240" w:lineRule="auto"/>
              <w:jc w:val="center"/>
            </w:pPr>
            <w:r w:rsidRPr="00A332DF">
              <w:rPr>
                <w:rFonts w:hint="cs"/>
                <w:rtl/>
              </w:rPr>
              <w:t>(</w:t>
            </w:r>
            <w:proofErr w:type="spellStart"/>
            <w:r w:rsidR="0029353E" w:rsidRPr="00A332DF">
              <w:rPr>
                <w:rFonts w:hint="cs"/>
                <w:rtl/>
              </w:rPr>
              <w:t>تاريخمراجعة</w:t>
            </w:r>
            <w:proofErr w:type="spellEnd"/>
            <w:r w:rsidR="0029353E" w:rsidRPr="00A332DF">
              <w:rPr>
                <w:rFonts w:hint="cs"/>
                <w:rtl/>
              </w:rPr>
              <w:t xml:space="preserve"> الأوراق)</w:t>
            </w:r>
            <w:r w:rsidR="00595FC4" w:rsidRPr="00A332DF">
              <w:t>)</w:t>
            </w:r>
          </w:p>
        </w:tc>
        <w:tc>
          <w:tcPr>
            <w:tcW w:w="1158" w:type="dxa"/>
            <w:vAlign w:val="center"/>
          </w:tcPr>
          <w:p w:rsidR="006B258A" w:rsidRPr="00774337" w:rsidRDefault="0029353E" w:rsidP="00774337">
            <w:pPr>
              <w:spacing w:after="0" w:line="240" w:lineRule="auto"/>
              <w:jc w:val="center"/>
            </w:pPr>
            <w:proofErr w:type="spellStart"/>
            <w:r w:rsidRPr="0029353E">
              <w:rPr>
                <w:rFonts w:hint="cs"/>
                <w:rtl/>
              </w:rPr>
              <w:t>معيارالتقييم</w:t>
            </w:r>
            <w:proofErr w:type="spellEnd"/>
            <w:r w:rsidR="00F70E1D" w:rsidRPr="00774337">
              <w:t>(2)</w:t>
            </w:r>
          </w:p>
        </w:tc>
      </w:tr>
      <w:tr w:rsidR="00897F09" w:rsidRPr="00774337" w:rsidTr="00E27395">
        <w:tc>
          <w:tcPr>
            <w:tcW w:w="977" w:type="dxa"/>
          </w:tcPr>
          <w:p w:rsidR="006B258A" w:rsidRPr="00774337" w:rsidRDefault="006B258A" w:rsidP="00774337">
            <w:pPr>
              <w:spacing w:after="0" w:line="240" w:lineRule="auto"/>
              <w:jc w:val="center"/>
            </w:pPr>
          </w:p>
        </w:tc>
        <w:tc>
          <w:tcPr>
            <w:tcW w:w="988" w:type="dxa"/>
          </w:tcPr>
          <w:p w:rsidR="006B258A" w:rsidRPr="00774337" w:rsidRDefault="006B258A" w:rsidP="00774337">
            <w:pPr>
              <w:spacing w:after="0" w:line="240" w:lineRule="auto"/>
              <w:jc w:val="center"/>
            </w:pPr>
          </w:p>
        </w:tc>
        <w:tc>
          <w:tcPr>
            <w:tcW w:w="847" w:type="dxa"/>
          </w:tcPr>
          <w:p w:rsidR="006B258A" w:rsidRPr="00774337" w:rsidRDefault="006B258A" w:rsidP="00774337">
            <w:pPr>
              <w:spacing w:after="0" w:line="240" w:lineRule="auto"/>
              <w:jc w:val="center"/>
            </w:pPr>
          </w:p>
        </w:tc>
        <w:tc>
          <w:tcPr>
            <w:tcW w:w="1120" w:type="dxa"/>
          </w:tcPr>
          <w:p w:rsidR="00595FC4" w:rsidRPr="00774337" w:rsidRDefault="00595FC4" w:rsidP="00E27395">
            <w:pPr>
              <w:spacing w:after="0" w:line="240" w:lineRule="auto"/>
            </w:pPr>
          </w:p>
        </w:tc>
        <w:tc>
          <w:tcPr>
            <w:tcW w:w="996" w:type="dxa"/>
          </w:tcPr>
          <w:p w:rsidR="006B258A" w:rsidRPr="00774337" w:rsidRDefault="006B258A" w:rsidP="00774337">
            <w:pPr>
              <w:spacing w:after="0" w:line="240" w:lineRule="auto"/>
              <w:jc w:val="center"/>
            </w:pPr>
          </w:p>
        </w:tc>
        <w:tc>
          <w:tcPr>
            <w:tcW w:w="1446" w:type="dxa"/>
          </w:tcPr>
          <w:p w:rsidR="006B258A" w:rsidRPr="00774337" w:rsidRDefault="006B258A" w:rsidP="00774337">
            <w:pPr>
              <w:spacing w:after="0" w:line="240" w:lineRule="auto"/>
              <w:jc w:val="center"/>
            </w:pPr>
          </w:p>
        </w:tc>
        <w:tc>
          <w:tcPr>
            <w:tcW w:w="1528" w:type="dxa"/>
          </w:tcPr>
          <w:p w:rsidR="006B258A" w:rsidRPr="00A332DF" w:rsidRDefault="006B258A" w:rsidP="00E27395">
            <w:pPr>
              <w:spacing w:after="0" w:line="240" w:lineRule="auto"/>
              <w:jc w:val="center"/>
            </w:pPr>
          </w:p>
        </w:tc>
        <w:tc>
          <w:tcPr>
            <w:tcW w:w="1158" w:type="dxa"/>
          </w:tcPr>
          <w:p w:rsidR="006B258A" w:rsidRPr="00774337" w:rsidRDefault="006B258A" w:rsidP="00774337">
            <w:pPr>
              <w:spacing w:after="0" w:line="240" w:lineRule="auto"/>
              <w:jc w:val="center"/>
            </w:pPr>
          </w:p>
        </w:tc>
      </w:tr>
      <w:tr w:rsidR="00595FC4" w:rsidRPr="00774337" w:rsidTr="00774337">
        <w:tc>
          <w:tcPr>
            <w:tcW w:w="9060" w:type="dxa"/>
            <w:gridSpan w:val="8"/>
            <w:shd w:val="clear" w:color="auto" w:fill="F2F2F2"/>
          </w:tcPr>
          <w:p w:rsidR="00595FC4" w:rsidRPr="00A332DF" w:rsidRDefault="0029353E" w:rsidP="0029353E">
            <w:pPr>
              <w:spacing w:after="0" w:line="240" w:lineRule="auto"/>
              <w:jc w:val="center"/>
              <w:rPr>
                <w:b/>
                <w:bCs/>
              </w:rPr>
            </w:pPr>
            <w:proofErr w:type="spellStart"/>
            <w:r w:rsidRPr="00A332DF">
              <w:rPr>
                <w:rFonts w:hint="cs"/>
                <w:b/>
                <w:bCs/>
                <w:rtl/>
              </w:rPr>
              <w:t>اختبارالمعرفة</w:t>
            </w:r>
            <w:proofErr w:type="spellEnd"/>
            <w:r w:rsidRPr="00A332DF">
              <w:rPr>
                <w:rFonts w:hint="cs"/>
                <w:b/>
                <w:bCs/>
                <w:rtl/>
              </w:rPr>
              <w:t xml:space="preserve"> الثاني</w:t>
            </w:r>
          </w:p>
        </w:tc>
      </w:tr>
      <w:tr w:rsidR="0029353E" w:rsidRPr="00774337" w:rsidTr="00E27395">
        <w:tc>
          <w:tcPr>
            <w:tcW w:w="977" w:type="dxa"/>
            <w:vAlign w:val="center"/>
          </w:tcPr>
          <w:p w:rsidR="0029353E" w:rsidRPr="00774337" w:rsidRDefault="0029353E" w:rsidP="003C1A49">
            <w:pPr>
              <w:spacing w:after="0" w:line="240" w:lineRule="auto"/>
              <w:jc w:val="center"/>
            </w:pPr>
            <w:proofErr w:type="gramStart"/>
            <w:r>
              <w:rPr>
                <w:rFonts w:hint="cs"/>
                <w:rtl/>
              </w:rPr>
              <w:t>يوم</w:t>
            </w:r>
            <w:proofErr w:type="gramEnd"/>
          </w:p>
        </w:tc>
        <w:tc>
          <w:tcPr>
            <w:tcW w:w="988" w:type="dxa"/>
            <w:vAlign w:val="center"/>
          </w:tcPr>
          <w:p w:rsidR="0029353E" w:rsidRPr="00774337" w:rsidRDefault="0029353E" w:rsidP="003C1A49">
            <w:pPr>
              <w:spacing w:after="0" w:line="240" w:lineRule="auto"/>
              <w:jc w:val="center"/>
            </w:pPr>
            <w:proofErr w:type="gramStart"/>
            <w:r>
              <w:rPr>
                <w:rFonts w:hint="cs"/>
                <w:rtl/>
              </w:rPr>
              <w:t>حصة</w:t>
            </w:r>
            <w:proofErr w:type="gramEnd"/>
          </w:p>
        </w:tc>
        <w:tc>
          <w:tcPr>
            <w:tcW w:w="847" w:type="dxa"/>
            <w:vAlign w:val="center"/>
          </w:tcPr>
          <w:p w:rsidR="0029353E" w:rsidRPr="00774337" w:rsidRDefault="0029353E" w:rsidP="003C1A49">
            <w:pPr>
              <w:spacing w:after="0" w:line="240" w:lineRule="auto"/>
              <w:jc w:val="center"/>
            </w:pPr>
            <w:proofErr w:type="gramStart"/>
            <w:r>
              <w:rPr>
                <w:rFonts w:hint="cs"/>
                <w:rtl/>
              </w:rPr>
              <w:t>المدة</w:t>
            </w:r>
            <w:proofErr w:type="gramEnd"/>
          </w:p>
        </w:tc>
        <w:tc>
          <w:tcPr>
            <w:tcW w:w="1120" w:type="dxa"/>
            <w:vAlign w:val="center"/>
          </w:tcPr>
          <w:p w:rsidR="0029353E" w:rsidRPr="00774337" w:rsidRDefault="0029353E" w:rsidP="003C1A49">
            <w:pPr>
              <w:spacing w:after="0" w:line="240" w:lineRule="auto"/>
              <w:jc w:val="right"/>
            </w:pPr>
            <w:r>
              <w:rPr>
                <w:rFonts w:hint="cs"/>
                <w:rtl/>
              </w:rPr>
              <w:t>نوع  (1)</w:t>
            </w:r>
          </w:p>
        </w:tc>
        <w:tc>
          <w:tcPr>
            <w:tcW w:w="996" w:type="dxa"/>
            <w:vAlign w:val="center"/>
          </w:tcPr>
          <w:p w:rsidR="0029353E" w:rsidRPr="00774337" w:rsidRDefault="0029353E" w:rsidP="003C1A49">
            <w:pPr>
              <w:spacing w:after="0" w:line="240" w:lineRule="auto"/>
              <w:jc w:val="center"/>
            </w:pPr>
            <w:r>
              <w:rPr>
                <w:rFonts w:hint="cs"/>
                <w:rtl/>
              </w:rPr>
              <w:t xml:space="preserve">وثائق </w:t>
            </w:r>
            <w:proofErr w:type="spellStart"/>
            <w:r>
              <w:rPr>
                <w:rFonts w:hint="cs"/>
                <w:rtl/>
              </w:rPr>
              <w:t>مسموحة</w:t>
            </w:r>
            <w:proofErr w:type="spellEnd"/>
            <w:r>
              <w:rPr>
                <w:rFonts w:hint="cs"/>
                <w:rtl/>
              </w:rPr>
              <w:t xml:space="preserve"> لا/نعم)</w:t>
            </w:r>
            <w:r w:rsidRPr="00774337">
              <w:t>)</w:t>
            </w:r>
          </w:p>
        </w:tc>
        <w:tc>
          <w:tcPr>
            <w:tcW w:w="1446" w:type="dxa"/>
            <w:vAlign w:val="center"/>
          </w:tcPr>
          <w:p w:rsidR="0029353E" w:rsidRPr="00774337" w:rsidRDefault="0029353E" w:rsidP="003C1A49">
            <w:pPr>
              <w:spacing w:after="0" w:line="240" w:lineRule="auto"/>
              <w:jc w:val="center"/>
            </w:pPr>
            <w:proofErr w:type="gramStart"/>
            <w:r>
              <w:rPr>
                <w:rFonts w:hint="cs"/>
                <w:rtl/>
              </w:rPr>
              <w:t>التنقيط</w:t>
            </w:r>
            <w:proofErr w:type="gramEnd"/>
          </w:p>
        </w:tc>
        <w:tc>
          <w:tcPr>
            <w:tcW w:w="1528" w:type="dxa"/>
            <w:vAlign w:val="center"/>
          </w:tcPr>
          <w:p w:rsidR="0029353E" w:rsidRPr="00A332DF" w:rsidRDefault="0029353E" w:rsidP="003C1A49">
            <w:pPr>
              <w:spacing w:after="0" w:line="240" w:lineRule="auto"/>
              <w:jc w:val="center"/>
            </w:pPr>
            <w:proofErr w:type="spellStart"/>
            <w:r w:rsidRPr="00A332DF">
              <w:rPr>
                <w:rFonts w:hint="cs"/>
                <w:rtl/>
              </w:rPr>
              <w:t>التبادلبعدالتقييم</w:t>
            </w:r>
            <w:proofErr w:type="spellEnd"/>
          </w:p>
          <w:p w:rsidR="0029353E" w:rsidRPr="00A332DF" w:rsidRDefault="00A332DF" w:rsidP="003C1A49">
            <w:pPr>
              <w:spacing w:after="0" w:line="240" w:lineRule="auto"/>
              <w:jc w:val="center"/>
            </w:pPr>
            <w:r w:rsidRPr="00A332DF">
              <w:rPr>
                <w:rFonts w:hint="cs"/>
                <w:rtl/>
              </w:rPr>
              <w:t>(</w:t>
            </w:r>
            <w:proofErr w:type="spellStart"/>
            <w:r w:rsidR="0029353E" w:rsidRPr="00A332DF">
              <w:rPr>
                <w:rFonts w:hint="cs"/>
                <w:rtl/>
              </w:rPr>
              <w:t>تاريخمراجعة</w:t>
            </w:r>
            <w:proofErr w:type="spellEnd"/>
            <w:r w:rsidR="0029353E" w:rsidRPr="00A332DF">
              <w:rPr>
                <w:rFonts w:hint="cs"/>
                <w:rtl/>
              </w:rPr>
              <w:t xml:space="preserve"> الأوراق)</w:t>
            </w:r>
            <w:r w:rsidR="0029353E" w:rsidRPr="00A332DF">
              <w:t>)</w:t>
            </w:r>
          </w:p>
        </w:tc>
        <w:tc>
          <w:tcPr>
            <w:tcW w:w="1158" w:type="dxa"/>
            <w:vAlign w:val="center"/>
          </w:tcPr>
          <w:p w:rsidR="0029353E" w:rsidRPr="00774337" w:rsidRDefault="0029353E" w:rsidP="003C1A49">
            <w:pPr>
              <w:spacing w:after="0" w:line="240" w:lineRule="auto"/>
              <w:jc w:val="center"/>
            </w:pPr>
            <w:proofErr w:type="spellStart"/>
            <w:r w:rsidRPr="0029353E">
              <w:rPr>
                <w:rFonts w:hint="cs"/>
                <w:rtl/>
              </w:rPr>
              <w:t>معيارالتقييم</w:t>
            </w:r>
            <w:proofErr w:type="spellEnd"/>
            <w:r w:rsidRPr="00774337">
              <w:t>(2)</w:t>
            </w:r>
          </w:p>
        </w:tc>
      </w:tr>
      <w:tr w:rsidR="00595FC4" w:rsidRPr="00774337" w:rsidTr="00E27395">
        <w:tc>
          <w:tcPr>
            <w:tcW w:w="977" w:type="dxa"/>
          </w:tcPr>
          <w:p w:rsidR="00595FC4" w:rsidRPr="00774337" w:rsidRDefault="00595FC4" w:rsidP="00774337">
            <w:pPr>
              <w:spacing w:after="0" w:line="240" w:lineRule="auto"/>
              <w:jc w:val="center"/>
            </w:pPr>
          </w:p>
        </w:tc>
        <w:tc>
          <w:tcPr>
            <w:tcW w:w="988" w:type="dxa"/>
          </w:tcPr>
          <w:p w:rsidR="00595FC4" w:rsidRPr="00774337" w:rsidRDefault="00595FC4" w:rsidP="00774337">
            <w:pPr>
              <w:spacing w:after="0" w:line="240" w:lineRule="auto"/>
              <w:jc w:val="center"/>
            </w:pPr>
          </w:p>
        </w:tc>
        <w:tc>
          <w:tcPr>
            <w:tcW w:w="847" w:type="dxa"/>
          </w:tcPr>
          <w:p w:rsidR="00595FC4" w:rsidRPr="00774337" w:rsidRDefault="00595FC4" w:rsidP="00774337">
            <w:pPr>
              <w:spacing w:after="0" w:line="240" w:lineRule="auto"/>
              <w:jc w:val="center"/>
            </w:pPr>
          </w:p>
        </w:tc>
        <w:tc>
          <w:tcPr>
            <w:tcW w:w="1120" w:type="dxa"/>
          </w:tcPr>
          <w:p w:rsidR="00595FC4" w:rsidRPr="00774337" w:rsidRDefault="00595FC4" w:rsidP="00774337">
            <w:pPr>
              <w:spacing w:after="0" w:line="240" w:lineRule="auto"/>
              <w:jc w:val="center"/>
            </w:pPr>
          </w:p>
        </w:tc>
        <w:tc>
          <w:tcPr>
            <w:tcW w:w="996" w:type="dxa"/>
          </w:tcPr>
          <w:p w:rsidR="00595FC4" w:rsidRPr="00774337" w:rsidRDefault="00595FC4" w:rsidP="00774337">
            <w:pPr>
              <w:spacing w:after="0" w:line="240" w:lineRule="auto"/>
              <w:jc w:val="center"/>
            </w:pPr>
          </w:p>
        </w:tc>
        <w:tc>
          <w:tcPr>
            <w:tcW w:w="1446" w:type="dxa"/>
          </w:tcPr>
          <w:p w:rsidR="00595FC4" w:rsidRPr="00774337" w:rsidRDefault="00595FC4" w:rsidP="00E27395">
            <w:pPr>
              <w:spacing w:after="0" w:line="240" w:lineRule="auto"/>
            </w:pPr>
          </w:p>
        </w:tc>
        <w:tc>
          <w:tcPr>
            <w:tcW w:w="1528" w:type="dxa"/>
          </w:tcPr>
          <w:p w:rsidR="00595FC4" w:rsidRPr="00774337" w:rsidRDefault="00595FC4" w:rsidP="00774337">
            <w:pPr>
              <w:spacing w:after="0" w:line="240" w:lineRule="auto"/>
              <w:jc w:val="center"/>
            </w:pPr>
          </w:p>
        </w:tc>
        <w:tc>
          <w:tcPr>
            <w:tcW w:w="1158" w:type="dxa"/>
          </w:tcPr>
          <w:p w:rsidR="00595FC4" w:rsidRPr="00774337" w:rsidRDefault="00595FC4" w:rsidP="00774337">
            <w:pPr>
              <w:spacing w:after="0" w:line="240" w:lineRule="auto"/>
              <w:jc w:val="center"/>
            </w:pPr>
          </w:p>
        </w:tc>
      </w:tr>
    </w:tbl>
    <w:p w:rsidR="00F83870" w:rsidRPr="009862F5" w:rsidRDefault="00F83870" w:rsidP="000C63FC">
      <w:pPr>
        <w:pStyle w:val="Paragraphedeliste"/>
        <w:numPr>
          <w:ilvl w:val="0"/>
          <w:numId w:val="16"/>
        </w:numPr>
        <w:bidi/>
        <w:ind w:left="565" w:hanging="284"/>
        <w:jc w:val="right"/>
      </w:pPr>
      <w:r w:rsidRPr="00F83870">
        <w:rPr>
          <w:rFonts w:hint="cs"/>
          <w:rtl/>
        </w:rPr>
        <w:t>النوع</w:t>
      </w:r>
      <w:r w:rsidRPr="00F83870">
        <w:t>:</w:t>
      </w:r>
      <w:r w:rsidR="000C63FC" w:rsidRPr="000C63FC">
        <w:rPr>
          <w:rFonts w:hint="cs"/>
          <w:b/>
          <w:bCs/>
          <w:rtl/>
        </w:rPr>
        <w:t>م</w:t>
      </w:r>
      <w:r w:rsidRPr="00F83870">
        <w:t xml:space="preserve"> = </w:t>
      </w:r>
      <w:r w:rsidRPr="00F83870">
        <w:rPr>
          <w:rFonts w:hint="cs"/>
          <w:rtl/>
        </w:rPr>
        <w:t>مكتوب،</w:t>
      </w:r>
      <w:r w:rsidR="000C63FC" w:rsidRPr="000C63FC">
        <w:rPr>
          <w:rFonts w:hint="cs"/>
          <w:b/>
          <w:bCs/>
          <w:rtl/>
        </w:rPr>
        <w:t>ع ف</w:t>
      </w:r>
      <w:r w:rsidRPr="00F83870">
        <w:t xml:space="preserve"> = </w:t>
      </w:r>
      <w:proofErr w:type="spellStart"/>
      <w:r w:rsidRPr="009862F5">
        <w:rPr>
          <w:rFonts w:hint="cs"/>
          <w:rtl/>
        </w:rPr>
        <w:t>عرضتقديميفردي</w:t>
      </w:r>
      <w:proofErr w:type="spellEnd"/>
      <w:r w:rsidRPr="009862F5">
        <w:rPr>
          <w:rFonts w:hint="cs"/>
          <w:rtl/>
        </w:rPr>
        <w:t>،</w:t>
      </w:r>
      <w:r w:rsidR="000C63FC" w:rsidRPr="009862F5">
        <w:rPr>
          <w:rFonts w:hint="cs"/>
          <w:b/>
          <w:bCs/>
          <w:rtl/>
        </w:rPr>
        <w:t xml:space="preserve">ع </w:t>
      </w:r>
      <w:proofErr w:type="spellStart"/>
      <w:r w:rsidR="000C63FC" w:rsidRPr="009862F5">
        <w:rPr>
          <w:rFonts w:hint="cs"/>
          <w:b/>
          <w:bCs/>
          <w:rtl/>
        </w:rPr>
        <w:t>ق</w:t>
      </w:r>
      <w:r w:rsidRPr="009862F5">
        <w:rPr>
          <w:rFonts w:hint="cs"/>
          <w:rtl/>
        </w:rPr>
        <w:t>عرضتقديمي</w:t>
      </w:r>
      <w:proofErr w:type="spellEnd"/>
      <w:r w:rsidRPr="009862F5">
        <w:rPr>
          <w:rFonts w:hint="cs"/>
          <w:rtl/>
        </w:rPr>
        <w:t xml:space="preserve"> في القسم،</w:t>
      </w:r>
      <w:r w:rsidR="000C63FC" w:rsidRPr="009862F5">
        <w:rPr>
          <w:rFonts w:hint="cs"/>
          <w:rtl/>
        </w:rPr>
        <w:t>ت</w:t>
      </w:r>
      <w:r w:rsidRPr="009862F5">
        <w:t xml:space="preserve"> = </w:t>
      </w:r>
      <w:r w:rsidRPr="009862F5">
        <w:rPr>
          <w:rFonts w:hint="cs"/>
          <w:rtl/>
        </w:rPr>
        <w:t>,تجربة،</w:t>
      </w:r>
      <w:r w:rsidR="007C40DD" w:rsidRPr="009862F5">
        <w:rPr>
          <w:rFonts w:hint="cs"/>
          <w:rtl/>
        </w:rPr>
        <w:t>أسئلة</w:t>
      </w:r>
      <w:r w:rsidR="000C63FC" w:rsidRPr="009862F5">
        <w:rPr>
          <w:rFonts w:hint="cs"/>
          <w:rtl/>
        </w:rPr>
        <w:t xml:space="preserve"> متعددة الاختيارات</w:t>
      </w:r>
    </w:p>
    <w:p w:rsidR="00F83870" w:rsidRDefault="009862F5" w:rsidP="009862F5">
      <w:pPr>
        <w:bidi/>
      </w:pPr>
      <w:r w:rsidRPr="009862F5">
        <w:rPr>
          <w:rFonts w:hint="cs"/>
          <w:rtl/>
        </w:rPr>
        <w:t>(2)</w:t>
      </w:r>
      <w:proofErr w:type="spellStart"/>
      <w:r w:rsidR="003C1A49" w:rsidRPr="009862F5">
        <w:rPr>
          <w:rFonts w:hint="cs"/>
          <w:rtl/>
        </w:rPr>
        <w:t>معاييرالتقييم</w:t>
      </w:r>
      <w:proofErr w:type="spellEnd"/>
      <w:r w:rsidR="003C1A49" w:rsidRPr="009862F5">
        <w:t xml:space="preserve">: </w:t>
      </w:r>
      <w:r w:rsidR="007C40DD" w:rsidRPr="009862F5">
        <w:rPr>
          <w:rFonts w:hint="cs"/>
          <w:b/>
          <w:bCs/>
          <w:rtl/>
        </w:rPr>
        <w:t>ت ح</w:t>
      </w:r>
      <w:r w:rsidR="003C1A49" w:rsidRPr="009862F5">
        <w:t xml:space="preserve">= </w:t>
      </w:r>
      <w:r w:rsidR="003C1A49" w:rsidRPr="009862F5">
        <w:rPr>
          <w:rFonts w:hint="cs"/>
          <w:rtl/>
        </w:rPr>
        <w:t>التحليل،</w:t>
      </w:r>
      <w:r w:rsidR="007C40DD" w:rsidRPr="009862F5">
        <w:rPr>
          <w:rFonts w:hint="cs"/>
          <w:b/>
          <w:bCs/>
          <w:rtl/>
        </w:rPr>
        <w:t>ت و</w:t>
      </w:r>
      <w:r w:rsidR="003C1A49" w:rsidRPr="009862F5">
        <w:t xml:space="preserve">= </w:t>
      </w:r>
      <w:r w:rsidR="003C1A49" w:rsidRPr="009862F5">
        <w:rPr>
          <w:rFonts w:hint="cs"/>
          <w:rtl/>
        </w:rPr>
        <w:t>التوليف،</w:t>
      </w:r>
      <w:r w:rsidR="007C40DD" w:rsidRPr="009862F5">
        <w:rPr>
          <w:rFonts w:hint="cs"/>
          <w:b/>
          <w:bCs/>
          <w:rtl/>
        </w:rPr>
        <w:t>ح ج</w:t>
      </w:r>
      <w:r w:rsidR="003C1A49" w:rsidRPr="009862F5">
        <w:t xml:space="preserve">= </w:t>
      </w:r>
      <w:r w:rsidRPr="009862F5">
        <w:rPr>
          <w:rFonts w:hint="cs"/>
          <w:rtl/>
        </w:rPr>
        <w:t>الحجج</w:t>
      </w:r>
      <w:r w:rsidR="003C1A49" w:rsidRPr="009862F5">
        <w:rPr>
          <w:rFonts w:hint="cs"/>
          <w:rtl/>
        </w:rPr>
        <w:t>،</w:t>
      </w:r>
      <w:r w:rsidR="007C40DD" w:rsidRPr="009862F5">
        <w:rPr>
          <w:rFonts w:hint="cs"/>
          <w:b/>
          <w:bCs/>
          <w:rtl/>
        </w:rPr>
        <w:t xml:space="preserve">ن </w:t>
      </w:r>
      <w:r w:rsidR="007C40DD" w:rsidRPr="009862F5">
        <w:rPr>
          <w:rFonts w:hint="cs"/>
          <w:rtl/>
        </w:rPr>
        <w:t>ه</w:t>
      </w:r>
      <w:r w:rsidR="003C1A49" w:rsidRPr="009862F5">
        <w:t xml:space="preserve">= </w:t>
      </w:r>
      <w:r w:rsidR="003C1A49" w:rsidRPr="009862F5">
        <w:rPr>
          <w:rFonts w:hint="cs"/>
          <w:rtl/>
        </w:rPr>
        <w:t>النهج،</w:t>
      </w:r>
      <w:r w:rsidR="007C40DD" w:rsidRPr="009862F5">
        <w:rPr>
          <w:rFonts w:hint="cs"/>
          <w:b/>
          <w:bCs/>
          <w:rtl/>
        </w:rPr>
        <w:t>ن ت</w:t>
      </w:r>
      <w:r w:rsidR="007C40DD" w:rsidRPr="009862F5">
        <w:t>=</w:t>
      </w:r>
      <w:r w:rsidR="003C1A49" w:rsidRPr="009862F5">
        <w:rPr>
          <w:rFonts w:hint="cs"/>
          <w:rtl/>
        </w:rPr>
        <w:t>النتائج</w:t>
      </w:r>
    </w:p>
    <w:p w:rsidR="001D1D3B" w:rsidRDefault="001D1D3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6938"/>
      </w:tblGrid>
      <w:tr w:rsidR="00D144DB" w:rsidRPr="00774337" w:rsidTr="00774337">
        <w:tc>
          <w:tcPr>
            <w:tcW w:w="9060" w:type="dxa"/>
            <w:gridSpan w:val="2"/>
            <w:shd w:val="clear" w:color="auto" w:fill="F2F2F2"/>
          </w:tcPr>
          <w:p w:rsidR="00D144DB" w:rsidRPr="00774337" w:rsidRDefault="009862F5" w:rsidP="00774337">
            <w:pPr>
              <w:spacing w:after="0" w:line="240" w:lineRule="auto"/>
              <w:jc w:val="center"/>
              <w:rPr>
                <w:b/>
                <w:bCs/>
              </w:rPr>
            </w:pPr>
            <w:proofErr w:type="spellStart"/>
            <w:r>
              <w:rPr>
                <w:rFonts w:hint="cs"/>
                <w:b/>
                <w:bCs/>
                <w:rtl/>
              </w:rPr>
              <w:t>الأجه</w:t>
            </w:r>
            <w:r w:rsidRPr="009862F5">
              <w:rPr>
                <w:rFonts w:hint="cs"/>
                <w:b/>
                <w:bCs/>
                <w:rtl/>
              </w:rPr>
              <w:t>زة</w:t>
            </w:r>
            <w:r w:rsidR="003C1A49" w:rsidRPr="009862F5">
              <w:rPr>
                <w:rFonts w:hint="cs"/>
                <w:b/>
                <w:bCs/>
                <w:rtl/>
              </w:rPr>
              <w:t>والموادالمستخدمة</w:t>
            </w:r>
            <w:proofErr w:type="spellEnd"/>
          </w:p>
        </w:tc>
      </w:tr>
      <w:tr w:rsidR="0042399D" w:rsidRPr="00774337" w:rsidTr="00774337">
        <w:tc>
          <w:tcPr>
            <w:tcW w:w="2122" w:type="dxa"/>
            <w:shd w:val="clear" w:color="auto" w:fill="F2F2F2"/>
          </w:tcPr>
          <w:p w:rsidR="0042399D" w:rsidRPr="00774337" w:rsidRDefault="003C1A49" w:rsidP="003C1A49">
            <w:pPr>
              <w:spacing w:after="0" w:line="240" w:lineRule="auto"/>
            </w:pPr>
            <w:r>
              <w:rPr>
                <w:rFonts w:hint="cs"/>
                <w:rtl/>
              </w:rPr>
              <w:t xml:space="preserve">عنوان المنصة </w:t>
            </w:r>
          </w:p>
        </w:tc>
        <w:tc>
          <w:tcPr>
            <w:tcW w:w="6938" w:type="dxa"/>
          </w:tcPr>
          <w:p w:rsidR="0042399D" w:rsidRPr="00774337" w:rsidRDefault="0042399D" w:rsidP="00774337">
            <w:pPr>
              <w:spacing w:after="0" w:line="240" w:lineRule="auto"/>
            </w:pPr>
          </w:p>
        </w:tc>
      </w:tr>
      <w:tr w:rsidR="0042399D" w:rsidRPr="00774337" w:rsidTr="00774337">
        <w:tc>
          <w:tcPr>
            <w:tcW w:w="2122" w:type="dxa"/>
            <w:shd w:val="clear" w:color="auto" w:fill="F2F2F2"/>
          </w:tcPr>
          <w:p w:rsidR="0042399D" w:rsidRPr="00774337" w:rsidRDefault="003C1A49" w:rsidP="003C1A49">
            <w:pPr>
              <w:spacing w:after="0" w:line="240" w:lineRule="auto"/>
            </w:pPr>
            <w:proofErr w:type="spellStart"/>
            <w:r w:rsidRPr="003C1A49">
              <w:rPr>
                <w:rFonts w:hint="cs"/>
                <w:rtl/>
              </w:rPr>
              <w:t>أسماءالتطبيقات</w:t>
            </w:r>
            <w:proofErr w:type="spellEnd"/>
            <w:r w:rsidRPr="003C1A49">
              <w:rPr>
                <w:rtl/>
              </w:rPr>
              <w:t xml:space="preserve"> (</w:t>
            </w:r>
            <w:r w:rsidRPr="003C1A49">
              <w:rPr>
                <w:rFonts w:hint="cs"/>
                <w:rtl/>
              </w:rPr>
              <w:t>الويب،</w:t>
            </w:r>
            <w:proofErr w:type="spellStart"/>
            <w:r w:rsidRPr="003C1A49">
              <w:rPr>
                <w:rFonts w:hint="cs"/>
                <w:rtl/>
              </w:rPr>
              <w:t>الشبكةالمحلية</w:t>
            </w:r>
            <w:proofErr w:type="spellEnd"/>
            <w:r w:rsidRPr="003C1A49">
              <w:t>)</w:t>
            </w:r>
          </w:p>
        </w:tc>
        <w:tc>
          <w:tcPr>
            <w:tcW w:w="6938" w:type="dxa"/>
          </w:tcPr>
          <w:p w:rsidR="0042399D" w:rsidRPr="00774337" w:rsidRDefault="0042399D" w:rsidP="00774337">
            <w:pPr>
              <w:spacing w:after="0" w:line="240" w:lineRule="auto"/>
            </w:pPr>
          </w:p>
          <w:p w:rsidR="0042399D" w:rsidRPr="00774337" w:rsidRDefault="0042399D" w:rsidP="00774337">
            <w:pPr>
              <w:spacing w:after="0" w:line="240" w:lineRule="auto"/>
            </w:pPr>
          </w:p>
        </w:tc>
      </w:tr>
      <w:tr w:rsidR="0042399D" w:rsidRPr="00774337" w:rsidTr="00774337">
        <w:tc>
          <w:tcPr>
            <w:tcW w:w="2122" w:type="dxa"/>
            <w:shd w:val="clear" w:color="auto" w:fill="F2F2F2"/>
          </w:tcPr>
          <w:p w:rsidR="0042399D" w:rsidRPr="00FF53F4" w:rsidRDefault="003C1A49" w:rsidP="00774337">
            <w:pPr>
              <w:spacing w:after="0" w:line="240" w:lineRule="auto"/>
            </w:pPr>
            <w:proofErr w:type="gramStart"/>
            <w:r w:rsidRPr="00FF53F4">
              <w:rPr>
                <w:rFonts w:hint="cs"/>
                <w:rtl/>
              </w:rPr>
              <w:t>مطوعات</w:t>
            </w:r>
            <w:proofErr w:type="gramEnd"/>
          </w:p>
        </w:tc>
        <w:tc>
          <w:tcPr>
            <w:tcW w:w="6938" w:type="dxa"/>
          </w:tcPr>
          <w:p w:rsidR="00606FA1" w:rsidRPr="00774337" w:rsidRDefault="00606FA1" w:rsidP="00774337">
            <w:pPr>
              <w:spacing w:after="0" w:line="240" w:lineRule="auto"/>
            </w:pPr>
          </w:p>
        </w:tc>
      </w:tr>
      <w:tr w:rsidR="0042399D" w:rsidRPr="00774337" w:rsidTr="00774337">
        <w:tc>
          <w:tcPr>
            <w:tcW w:w="2122" w:type="dxa"/>
            <w:shd w:val="clear" w:color="auto" w:fill="F2F2F2"/>
          </w:tcPr>
          <w:p w:rsidR="0042399D" w:rsidRPr="00FF53F4" w:rsidRDefault="00FF53F4" w:rsidP="00774337">
            <w:pPr>
              <w:spacing w:after="0" w:line="240" w:lineRule="auto"/>
            </w:pPr>
            <w:r w:rsidRPr="00FF53F4">
              <w:rPr>
                <w:rFonts w:hint="cs"/>
                <w:rtl/>
              </w:rPr>
              <w:t>وسائل</w:t>
            </w:r>
            <w:r w:rsidR="003C1A49" w:rsidRPr="00FF53F4">
              <w:rPr>
                <w:rFonts w:hint="cs"/>
                <w:rtl/>
              </w:rPr>
              <w:t xml:space="preserve"> المختبر</w:t>
            </w:r>
          </w:p>
        </w:tc>
        <w:tc>
          <w:tcPr>
            <w:tcW w:w="6938" w:type="dxa"/>
          </w:tcPr>
          <w:p w:rsidR="0042399D" w:rsidRPr="00774337" w:rsidRDefault="0042399D" w:rsidP="00774337">
            <w:pPr>
              <w:spacing w:after="0" w:line="240" w:lineRule="auto"/>
            </w:pPr>
          </w:p>
          <w:p w:rsidR="00606FA1" w:rsidRPr="00774337" w:rsidRDefault="00606FA1" w:rsidP="00774337">
            <w:pPr>
              <w:spacing w:after="0" w:line="240" w:lineRule="auto"/>
            </w:pPr>
          </w:p>
        </w:tc>
      </w:tr>
      <w:tr w:rsidR="0042399D" w:rsidRPr="00774337" w:rsidTr="00774337">
        <w:tc>
          <w:tcPr>
            <w:tcW w:w="2122" w:type="dxa"/>
            <w:shd w:val="clear" w:color="auto" w:fill="F2F2F2"/>
          </w:tcPr>
          <w:p w:rsidR="0042399D" w:rsidRPr="00FF53F4" w:rsidRDefault="003C1A49" w:rsidP="00FF53F4">
            <w:pPr>
              <w:spacing w:after="0" w:line="240" w:lineRule="auto"/>
            </w:pPr>
            <w:proofErr w:type="gramStart"/>
            <w:r w:rsidRPr="00FF53F4">
              <w:rPr>
                <w:rFonts w:hint="cs"/>
                <w:rtl/>
              </w:rPr>
              <w:lastRenderedPageBreak/>
              <w:t>وسائل</w:t>
            </w:r>
            <w:proofErr w:type="gramEnd"/>
            <w:r w:rsidRPr="00FF53F4">
              <w:rPr>
                <w:rFonts w:hint="cs"/>
                <w:rtl/>
              </w:rPr>
              <w:t xml:space="preserve"> ال</w:t>
            </w:r>
            <w:r w:rsidR="00FF53F4" w:rsidRPr="00FF53F4">
              <w:rPr>
                <w:rFonts w:hint="cs"/>
                <w:rtl/>
              </w:rPr>
              <w:t>حماية</w:t>
            </w:r>
          </w:p>
        </w:tc>
        <w:tc>
          <w:tcPr>
            <w:tcW w:w="6938" w:type="dxa"/>
          </w:tcPr>
          <w:p w:rsidR="0042399D" w:rsidRPr="00774337" w:rsidRDefault="0042399D" w:rsidP="00774337">
            <w:pPr>
              <w:spacing w:after="0" w:line="240" w:lineRule="auto"/>
            </w:pPr>
          </w:p>
          <w:p w:rsidR="00606FA1" w:rsidRPr="00774337" w:rsidRDefault="00606FA1" w:rsidP="00774337">
            <w:pPr>
              <w:spacing w:after="0" w:line="240" w:lineRule="auto"/>
            </w:pPr>
          </w:p>
        </w:tc>
      </w:tr>
      <w:tr w:rsidR="0042399D" w:rsidRPr="00774337" w:rsidTr="00774337">
        <w:tc>
          <w:tcPr>
            <w:tcW w:w="2122" w:type="dxa"/>
            <w:shd w:val="clear" w:color="auto" w:fill="F2F2F2"/>
          </w:tcPr>
          <w:p w:rsidR="0042399D" w:rsidRPr="00FF53F4" w:rsidRDefault="003C1A49" w:rsidP="003C1A49">
            <w:pPr>
              <w:spacing w:after="0" w:line="240" w:lineRule="auto"/>
            </w:pPr>
            <w:r w:rsidRPr="00FF53F4">
              <w:rPr>
                <w:rFonts w:hint="cs"/>
                <w:rtl/>
              </w:rPr>
              <w:t xml:space="preserve">وسائل </w:t>
            </w:r>
            <w:proofErr w:type="spellStart"/>
            <w:r w:rsidRPr="00FF53F4">
              <w:rPr>
                <w:rFonts w:hint="cs"/>
                <w:rtl/>
              </w:rPr>
              <w:t>الخرجات</w:t>
            </w:r>
            <w:proofErr w:type="spellEnd"/>
            <w:r w:rsidRPr="00FF53F4">
              <w:rPr>
                <w:rFonts w:hint="cs"/>
                <w:rtl/>
              </w:rPr>
              <w:t xml:space="preserve"> الميدانية</w:t>
            </w:r>
          </w:p>
        </w:tc>
        <w:tc>
          <w:tcPr>
            <w:tcW w:w="6938" w:type="dxa"/>
          </w:tcPr>
          <w:p w:rsidR="0042399D" w:rsidRPr="00774337" w:rsidRDefault="0042399D" w:rsidP="00774337">
            <w:pPr>
              <w:spacing w:after="0" w:line="240" w:lineRule="auto"/>
            </w:pPr>
          </w:p>
          <w:p w:rsidR="00606FA1" w:rsidRPr="00774337" w:rsidRDefault="00606FA1" w:rsidP="00774337">
            <w:pPr>
              <w:spacing w:after="0" w:line="240" w:lineRule="auto"/>
            </w:pPr>
          </w:p>
        </w:tc>
      </w:tr>
    </w:tbl>
    <w:p w:rsidR="00D144DB" w:rsidRDefault="00D144DB" w:rsidP="00D144DB"/>
    <w:p w:rsidR="003C1A49" w:rsidRDefault="003C1A49"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9862F5" w:rsidRDefault="003C1A49" w:rsidP="00774337">
            <w:pPr>
              <w:spacing w:after="0" w:line="240" w:lineRule="auto"/>
              <w:jc w:val="center"/>
              <w:rPr>
                <w:b/>
                <w:bCs/>
              </w:rPr>
            </w:pPr>
            <w:proofErr w:type="spellStart"/>
            <w:r w:rsidRPr="009862F5">
              <w:rPr>
                <w:rFonts w:hint="cs"/>
                <w:b/>
                <w:bCs/>
                <w:rtl/>
              </w:rPr>
              <w:t>افافق</w:t>
            </w:r>
            <w:proofErr w:type="spellEnd"/>
            <w:r w:rsidRPr="009862F5">
              <w:rPr>
                <w:rFonts w:hint="cs"/>
                <w:b/>
                <w:bCs/>
                <w:rtl/>
              </w:rPr>
              <w:t xml:space="preserve"> </w:t>
            </w:r>
          </w:p>
        </w:tc>
      </w:tr>
      <w:tr w:rsidR="00673AFF" w:rsidRPr="00774337" w:rsidTr="00774337">
        <w:tc>
          <w:tcPr>
            <w:tcW w:w="2689" w:type="dxa"/>
            <w:vAlign w:val="center"/>
          </w:tcPr>
          <w:p w:rsidR="00673AFF" w:rsidRPr="009862F5" w:rsidRDefault="00AE28C0" w:rsidP="00AE28C0">
            <w:pPr>
              <w:spacing w:after="0" w:line="240" w:lineRule="auto"/>
              <w:jc w:val="right"/>
            </w:pPr>
            <w:r w:rsidRPr="009862F5">
              <w:rPr>
                <w:rFonts w:hint="cs"/>
                <w:rtl/>
              </w:rPr>
              <w:t>أفاق</w:t>
            </w:r>
            <w:r w:rsidR="003C1A49" w:rsidRPr="009862F5">
              <w:rPr>
                <w:rFonts w:hint="cs"/>
                <w:rtl/>
              </w:rPr>
              <w:t xml:space="preserve"> </w:t>
            </w:r>
            <w:proofErr w:type="gramStart"/>
            <w:r w:rsidR="003C1A49" w:rsidRPr="009862F5">
              <w:rPr>
                <w:rFonts w:hint="cs"/>
                <w:rtl/>
              </w:rPr>
              <w:t>الطلاب</w:t>
            </w:r>
            <w:r w:rsidRPr="009862F5">
              <w:rPr>
                <w:rFonts w:hint="cs"/>
                <w:rtl/>
              </w:rPr>
              <w:t xml:space="preserve">  المشاركة-</w:t>
            </w:r>
            <w:r w:rsidR="009862F5" w:rsidRPr="009862F5">
              <w:rPr>
                <w:rFonts w:hint="cs"/>
                <w:rtl/>
              </w:rPr>
              <w:t>إشراك</w:t>
            </w:r>
            <w:proofErr w:type="gramEnd"/>
          </w:p>
        </w:tc>
        <w:tc>
          <w:tcPr>
            <w:tcW w:w="6371" w:type="dxa"/>
          </w:tcPr>
          <w:p w:rsidR="00673AFF" w:rsidRPr="009179E7" w:rsidRDefault="00673AFF" w:rsidP="00774337">
            <w:pPr>
              <w:spacing w:after="0" w:line="240" w:lineRule="auto"/>
              <w:rPr>
                <w:rFonts w:ascii="Traditional Arabic" w:hAnsi="Traditional Arabic" w:cs="Traditional Arabic"/>
                <w:sz w:val="28"/>
                <w:szCs w:val="28"/>
              </w:rPr>
            </w:pPr>
          </w:p>
          <w:p w:rsidR="00673AFF" w:rsidRPr="009179E7" w:rsidRDefault="00A26992" w:rsidP="00A26992">
            <w:pPr>
              <w:bidi/>
              <w:spacing w:after="0" w:line="240" w:lineRule="auto"/>
              <w:rPr>
                <w:rFonts w:ascii="Traditional Arabic" w:hAnsi="Traditional Arabic" w:cs="Traditional Arabic"/>
                <w:sz w:val="28"/>
                <w:szCs w:val="28"/>
              </w:rPr>
            </w:pPr>
            <w:proofErr w:type="gramStart"/>
            <w:r w:rsidRPr="009179E7">
              <w:rPr>
                <w:rFonts w:ascii="Traditional Arabic" w:hAnsi="Traditional Arabic" w:cs="Traditional Arabic"/>
                <w:sz w:val="28"/>
                <w:szCs w:val="28"/>
                <w:rtl/>
              </w:rPr>
              <w:t>من</w:t>
            </w:r>
            <w:proofErr w:type="gramEnd"/>
            <w:r w:rsidRPr="009179E7">
              <w:rPr>
                <w:rFonts w:ascii="Traditional Arabic" w:hAnsi="Traditional Arabic" w:cs="Traditional Arabic"/>
                <w:sz w:val="28"/>
                <w:szCs w:val="28"/>
                <w:rtl/>
              </w:rPr>
              <w:t xml:space="preserve"> المتوقع أن يشارك الطلاب بنشاط وأن يكونوا قادرين على قيادة نقاش أخلاقي حول حدث تقني علمي يتعلق بالكائنات الحية.</w:t>
            </w:r>
          </w:p>
          <w:p w:rsidR="00673AFF" w:rsidRPr="009179E7" w:rsidRDefault="00673AFF" w:rsidP="00774337">
            <w:pPr>
              <w:spacing w:after="0" w:line="240" w:lineRule="auto"/>
              <w:rPr>
                <w:rFonts w:ascii="Traditional Arabic" w:hAnsi="Traditional Arabic" w:cs="Traditional Arabic"/>
                <w:sz w:val="28"/>
                <w:szCs w:val="28"/>
              </w:rPr>
            </w:pPr>
          </w:p>
        </w:tc>
      </w:tr>
      <w:tr w:rsidR="00673AFF" w:rsidRPr="00774337" w:rsidTr="00774337">
        <w:tc>
          <w:tcPr>
            <w:tcW w:w="2689" w:type="dxa"/>
            <w:vAlign w:val="center"/>
          </w:tcPr>
          <w:p w:rsidR="00673AFF" w:rsidRPr="009862F5" w:rsidRDefault="00AE28C0" w:rsidP="00AE28C0">
            <w:pPr>
              <w:spacing w:after="0" w:line="240" w:lineRule="auto"/>
              <w:jc w:val="center"/>
            </w:pPr>
            <w:r w:rsidRPr="009862F5">
              <w:rPr>
                <w:rFonts w:hint="cs"/>
                <w:rtl/>
              </w:rPr>
              <w:t xml:space="preserve">أفاق المدرس </w:t>
            </w:r>
          </w:p>
        </w:tc>
        <w:tc>
          <w:tcPr>
            <w:tcW w:w="6371" w:type="dxa"/>
          </w:tcPr>
          <w:p w:rsidR="00673AFF" w:rsidRPr="009179E7" w:rsidRDefault="00673AFF" w:rsidP="00774337">
            <w:pPr>
              <w:spacing w:after="0" w:line="240" w:lineRule="auto"/>
              <w:rPr>
                <w:rFonts w:ascii="Traditional Arabic" w:hAnsi="Traditional Arabic" w:cs="Traditional Arabic"/>
                <w:sz w:val="28"/>
                <w:szCs w:val="28"/>
              </w:rPr>
            </w:pP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يجب على  الأستاذ إظهار إتقان متعمق</w:t>
            </w: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xml:space="preserve">  والتدريس بطريقة واضحة ومبتكرة.</w:t>
            </w: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xml:space="preserve">- العمل في نفس الاتجاه، </w:t>
            </w:r>
            <w:proofErr w:type="gramStart"/>
            <w:r w:rsidRPr="009179E7">
              <w:rPr>
                <w:rFonts w:ascii="Traditional Arabic" w:hAnsi="Traditional Arabic" w:cs="Traditional Arabic"/>
                <w:sz w:val="28"/>
                <w:szCs w:val="28"/>
                <w:rtl/>
              </w:rPr>
              <w:t>بالتعاون</w:t>
            </w:r>
            <w:proofErr w:type="gramEnd"/>
            <w:r w:rsidRPr="009179E7">
              <w:rPr>
                <w:rFonts w:ascii="Traditional Arabic" w:hAnsi="Traditional Arabic" w:cs="Traditional Arabic"/>
                <w:sz w:val="28"/>
                <w:szCs w:val="28"/>
                <w:rtl/>
              </w:rPr>
              <w:t>، نحو استقلالية الطالب.</w:t>
            </w: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xml:space="preserve">- </w:t>
            </w:r>
            <w:proofErr w:type="gramStart"/>
            <w:r w:rsidRPr="009179E7">
              <w:rPr>
                <w:rFonts w:ascii="Traditional Arabic" w:hAnsi="Traditional Arabic" w:cs="Traditional Arabic"/>
                <w:sz w:val="28"/>
                <w:szCs w:val="28"/>
                <w:rtl/>
              </w:rPr>
              <w:t>يجب</w:t>
            </w:r>
            <w:proofErr w:type="gramEnd"/>
            <w:r w:rsidRPr="009179E7">
              <w:rPr>
                <w:rFonts w:ascii="Traditional Arabic" w:hAnsi="Traditional Arabic" w:cs="Traditional Arabic"/>
                <w:sz w:val="28"/>
                <w:szCs w:val="28"/>
                <w:rtl/>
              </w:rPr>
              <w:t xml:space="preserve"> على المعلم أن يحدد أهداف تدريسه ويختبر أداء الطلاب عند دخول المقرر والخروج منه.</w:t>
            </w: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إثارة اهتمام الطالب بالموضوع.</w:t>
            </w:r>
          </w:p>
          <w:p w:rsidR="001C2D9C" w:rsidRPr="009179E7" w:rsidRDefault="001C2D9C" w:rsidP="001C2D9C">
            <w:pPr>
              <w:bidi/>
              <w:spacing w:after="0" w:line="240" w:lineRule="auto"/>
              <w:rPr>
                <w:rFonts w:ascii="Traditional Arabic" w:hAnsi="Traditional Arabic" w:cs="Traditional Arabic"/>
                <w:sz w:val="28"/>
                <w:szCs w:val="28"/>
              </w:rPr>
            </w:pPr>
            <w:r w:rsidRPr="009179E7">
              <w:rPr>
                <w:rFonts w:ascii="Traditional Arabic" w:hAnsi="Traditional Arabic" w:cs="Traditional Arabic"/>
                <w:sz w:val="28"/>
                <w:szCs w:val="28"/>
                <w:rtl/>
              </w:rPr>
              <w:t>- بناء وتنفيذ وقيادة مواقف التدريس والتعلم مع مراعاة تنوع الطلاب.</w:t>
            </w:r>
          </w:p>
          <w:p w:rsidR="00673AFF" w:rsidRPr="009179E7" w:rsidRDefault="001C2D9C" w:rsidP="00C402B9">
            <w:pPr>
              <w:bidi/>
              <w:spacing w:after="0" w:line="240" w:lineRule="auto"/>
              <w:rPr>
                <w:rFonts w:ascii="Traditional Arabic" w:hAnsi="Traditional Arabic" w:cs="Traditional Arabic"/>
                <w:sz w:val="28"/>
                <w:szCs w:val="28"/>
                <w:rtl/>
                <w:lang w:bidi="ar-DZ"/>
              </w:rPr>
            </w:pPr>
            <w:r w:rsidRPr="009179E7">
              <w:rPr>
                <w:rFonts w:ascii="Traditional Arabic" w:hAnsi="Traditional Arabic" w:cs="Traditional Arabic"/>
                <w:sz w:val="28"/>
                <w:szCs w:val="28"/>
                <w:rtl/>
              </w:rPr>
              <w:t>- تنظيم وضمان طريقة عمل المجموعة لصالح التعلم والتنشئة الاجتماعية للطلاب</w:t>
            </w:r>
          </w:p>
        </w:tc>
      </w:tr>
    </w:tbl>
    <w:p w:rsidR="00D144DB" w:rsidRDefault="00D144D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774337" w:rsidRDefault="00AE28C0" w:rsidP="00774337">
            <w:pPr>
              <w:spacing w:after="0" w:line="240" w:lineRule="auto"/>
              <w:jc w:val="center"/>
              <w:rPr>
                <w:b/>
                <w:bCs/>
              </w:rPr>
            </w:pPr>
            <w:r>
              <w:rPr>
                <w:rFonts w:hint="cs"/>
                <w:b/>
                <w:bCs/>
                <w:rtl/>
              </w:rPr>
              <w:t xml:space="preserve">قائمة المراجع </w:t>
            </w:r>
          </w:p>
        </w:tc>
      </w:tr>
      <w:tr w:rsidR="004A3421" w:rsidRPr="00774337" w:rsidTr="00774337">
        <w:tc>
          <w:tcPr>
            <w:tcW w:w="2689" w:type="dxa"/>
          </w:tcPr>
          <w:p w:rsidR="004A3421" w:rsidRPr="00774337" w:rsidRDefault="00AE28C0" w:rsidP="00AE28C0">
            <w:pPr>
              <w:spacing w:after="0" w:line="240" w:lineRule="auto"/>
            </w:pPr>
            <w:proofErr w:type="spellStart"/>
            <w:r w:rsidRPr="00AE28C0">
              <w:rPr>
                <w:rFonts w:hint="cs"/>
                <w:rtl/>
              </w:rPr>
              <w:t>الكتبوال</w:t>
            </w:r>
            <w:r>
              <w:rPr>
                <w:rFonts w:hint="cs"/>
                <w:rtl/>
              </w:rPr>
              <w:t>مصادر</w:t>
            </w:r>
            <w:r w:rsidRPr="00AE28C0">
              <w:rPr>
                <w:rFonts w:hint="cs"/>
                <w:rtl/>
              </w:rPr>
              <w:t>الرقمية</w:t>
            </w:r>
            <w:proofErr w:type="spellEnd"/>
          </w:p>
        </w:tc>
        <w:tc>
          <w:tcPr>
            <w:tcW w:w="6371" w:type="dxa"/>
          </w:tcPr>
          <w:p w:rsidR="004A3421" w:rsidRPr="00774337" w:rsidRDefault="004A3421" w:rsidP="00774337">
            <w:pPr>
              <w:spacing w:after="0" w:line="240" w:lineRule="auto"/>
            </w:pPr>
          </w:p>
          <w:p w:rsidR="00CA2FDC" w:rsidRPr="00C45D9D" w:rsidRDefault="00CA2FDC" w:rsidP="00CA2FDC">
            <w:pPr>
              <w:numPr>
                <w:ilvl w:val="0"/>
                <w:numId w:val="17"/>
              </w:numPr>
              <w:autoSpaceDE w:val="0"/>
              <w:autoSpaceDN w:val="0"/>
              <w:adjustRightInd w:val="0"/>
              <w:spacing w:after="0" w:line="240" w:lineRule="auto"/>
              <w:ind w:left="0" w:firstLine="360"/>
              <w:jc w:val="both"/>
              <w:rPr>
                <w:rFonts w:ascii="Times New Roman" w:hAnsi="Times New Roman" w:cs="Times New Roman"/>
                <w:lang w:eastAsia="fr-FR"/>
              </w:rPr>
            </w:pPr>
            <w:r w:rsidRPr="00D908BE">
              <w:rPr>
                <w:rFonts w:ascii="Times New Roman" w:hAnsi="Times New Roman" w:cs="Times New Roman"/>
              </w:rPr>
              <w:t xml:space="preserve">Actes du Premier colloque International de Bioéthique en Algérie. Bioéthique. Médecine des catastrophes, Actualité, Droit et Société. Sous la direction de Pr EL </w:t>
            </w:r>
            <w:proofErr w:type="gramStart"/>
            <w:r w:rsidRPr="00D908BE">
              <w:rPr>
                <w:rFonts w:ascii="Times New Roman" w:hAnsi="Times New Roman" w:cs="Times New Roman"/>
              </w:rPr>
              <w:t>KEBIR .</w:t>
            </w:r>
            <w:proofErr w:type="gramEnd"/>
            <w:r w:rsidRPr="00D908BE">
              <w:rPr>
                <w:rFonts w:ascii="Times New Roman" w:hAnsi="Times New Roman" w:cs="Times New Roman"/>
              </w:rPr>
              <w:t xml:space="preserve"> EDIK 2000.</w:t>
            </w:r>
          </w:p>
          <w:p w:rsidR="00CA2FDC" w:rsidRPr="00155737" w:rsidRDefault="00CA2FDC" w:rsidP="00CA2FDC">
            <w:pPr>
              <w:numPr>
                <w:ilvl w:val="0"/>
                <w:numId w:val="17"/>
              </w:numPr>
              <w:spacing w:after="120" w:line="240" w:lineRule="auto"/>
              <w:jc w:val="both"/>
              <w:rPr>
                <w:rFonts w:ascii="Times New Roman" w:eastAsia="Times New Roman" w:hAnsi="Times New Roman" w:cs="Times New Roman"/>
                <w:lang w:eastAsia="fr-FR"/>
              </w:rPr>
            </w:pPr>
            <w:r w:rsidRPr="00965445">
              <w:rPr>
                <w:rFonts w:ascii="Times New Roman" w:hAnsi="Times New Roman" w:cs="Times New Roman"/>
              </w:rPr>
              <w:t xml:space="preserve">Charte de déontologie et d’intégrité scientifique de l’ANR (2018) </w:t>
            </w:r>
            <w:hyperlink r:id="rId6" w:history="1">
              <w:r w:rsidRPr="000C22A3">
                <w:rPr>
                  <w:rStyle w:val="Lienhypertexte"/>
                  <w:rFonts w:ascii="Times New Roman" w:hAnsi="Times New Roman" w:cs="Times New Roman"/>
                </w:rPr>
                <w:t>http://www.agence-nationale-recherche</w:t>
              </w:r>
            </w:hyperlink>
            <w:r>
              <w:rPr>
                <w:rFonts w:ascii="Times New Roman" w:hAnsi="Times New Roman" w:cs="Times New Roman"/>
              </w:rPr>
              <w:t xml:space="preserve"> </w:t>
            </w:r>
            <w:r w:rsidRPr="00965445">
              <w:rPr>
                <w:rFonts w:ascii="Times New Roman" w:hAnsi="Times New Roman" w:cs="Times New Roman"/>
              </w:rPr>
              <w:t>.</w:t>
            </w:r>
            <w:proofErr w:type="spellStart"/>
            <w:r>
              <w:rPr>
                <w:rFonts w:ascii="Times New Roman" w:hAnsi="Times New Roman" w:cs="Times New Roman"/>
              </w:rPr>
              <w:t>fr</w:t>
            </w:r>
            <w:proofErr w:type="spellEnd"/>
            <w:r>
              <w:rPr>
                <w:rFonts w:ascii="Times New Roman" w:hAnsi="Times New Roman" w:cs="Times New Roman"/>
              </w:rPr>
              <w:t xml:space="preserve"> /</w:t>
            </w:r>
            <w:proofErr w:type="spellStart"/>
            <w:r>
              <w:rPr>
                <w:rFonts w:ascii="Times New Roman" w:hAnsi="Times New Roman" w:cs="Times New Roman"/>
              </w:rPr>
              <w:t>fileadmin</w:t>
            </w:r>
            <w:proofErr w:type="spellEnd"/>
            <w:r>
              <w:rPr>
                <w:rFonts w:ascii="Times New Roman" w:hAnsi="Times New Roman" w:cs="Times New Roman"/>
              </w:rPr>
              <w:t xml:space="preserve"> /documents.</w:t>
            </w:r>
          </w:p>
          <w:p w:rsidR="00CA2FDC" w:rsidRPr="00155737" w:rsidRDefault="00CA2FDC" w:rsidP="00CA2FDC">
            <w:pPr>
              <w:numPr>
                <w:ilvl w:val="0"/>
                <w:numId w:val="17"/>
              </w:numPr>
              <w:spacing w:after="120" w:line="240" w:lineRule="auto"/>
              <w:jc w:val="both"/>
              <w:rPr>
                <w:rFonts w:ascii="Times New Roman" w:eastAsia="Times New Roman" w:hAnsi="Times New Roman" w:cs="Times New Roman"/>
                <w:lang w:eastAsia="fr-FR"/>
              </w:rPr>
            </w:pPr>
            <w:proofErr w:type="spellStart"/>
            <w:r w:rsidRPr="002E6DD4">
              <w:rPr>
                <w:rFonts w:ascii="Times New Roman" w:hAnsi="Times New Roman" w:cs="Times New Roman"/>
                <w:color w:val="000000"/>
                <w:sz w:val="23"/>
                <w:szCs w:val="23"/>
              </w:rPr>
              <w:t>Bioethics</w:t>
            </w:r>
            <w:proofErr w:type="spellEnd"/>
            <w:r w:rsidRPr="002E6DD4">
              <w:rPr>
                <w:rFonts w:ascii="Times New Roman" w:hAnsi="Times New Roman" w:cs="Times New Roman"/>
                <w:color w:val="000000"/>
                <w:sz w:val="23"/>
                <w:szCs w:val="23"/>
              </w:rPr>
              <w:t xml:space="preserve"> </w:t>
            </w:r>
            <w:proofErr w:type="spellStart"/>
            <w:r w:rsidRPr="002E6DD4">
              <w:rPr>
                <w:rFonts w:ascii="Times New Roman" w:hAnsi="Times New Roman" w:cs="Times New Roman"/>
                <w:color w:val="000000"/>
                <w:sz w:val="23"/>
                <w:szCs w:val="23"/>
              </w:rPr>
              <w:t>Advisory</w:t>
            </w:r>
            <w:proofErr w:type="spellEnd"/>
            <w:r w:rsidRPr="002E6DD4">
              <w:rPr>
                <w:rFonts w:ascii="Times New Roman" w:hAnsi="Times New Roman" w:cs="Times New Roman"/>
                <w:color w:val="000000"/>
                <w:sz w:val="23"/>
                <w:szCs w:val="23"/>
              </w:rPr>
              <w:t xml:space="preserve"> </w:t>
            </w:r>
            <w:proofErr w:type="spellStart"/>
            <w:r w:rsidRPr="002E6DD4">
              <w:rPr>
                <w:rFonts w:ascii="Times New Roman" w:hAnsi="Times New Roman" w:cs="Times New Roman"/>
                <w:color w:val="000000"/>
                <w:sz w:val="23"/>
                <w:szCs w:val="23"/>
              </w:rPr>
              <w:t>Committee</w:t>
            </w:r>
            <w:proofErr w:type="spellEnd"/>
            <w:r w:rsidRPr="0039346A">
              <w:rPr>
                <w:rFonts w:ascii="Times New Roman" w:hAnsi="Times New Roman" w:cs="Times New Roman"/>
                <w:color w:val="000000"/>
                <w:sz w:val="23"/>
                <w:szCs w:val="23"/>
              </w:rPr>
              <w:t xml:space="preserve">. </w:t>
            </w:r>
            <w:r w:rsidRPr="002E6DD4">
              <w:rPr>
                <w:rFonts w:ascii="Times New Roman" w:hAnsi="Times New Roman" w:cs="Times New Roman"/>
                <w:color w:val="000000"/>
                <w:sz w:val="23"/>
                <w:szCs w:val="23"/>
              </w:rPr>
              <w:t xml:space="preserve"> </w:t>
            </w:r>
            <w:r w:rsidRPr="0039346A">
              <w:rPr>
                <w:sz w:val="23"/>
                <w:szCs w:val="23"/>
              </w:rPr>
              <w:t xml:space="preserve">The </w:t>
            </w:r>
            <w:proofErr w:type="spellStart"/>
            <w:r w:rsidRPr="0039346A">
              <w:rPr>
                <w:i/>
                <w:iCs/>
                <w:sz w:val="23"/>
                <w:szCs w:val="23"/>
              </w:rPr>
              <w:t>Ethics</w:t>
            </w:r>
            <w:proofErr w:type="spellEnd"/>
            <w:r w:rsidRPr="0039346A">
              <w:rPr>
                <w:i/>
                <w:iCs/>
                <w:sz w:val="23"/>
                <w:szCs w:val="23"/>
              </w:rPr>
              <w:t xml:space="preserve"> Guidelines for </w:t>
            </w:r>
            <w:proofErr w:type="spellStart"/>
            <w:r w:rsidRPr="0039346A">
              <w:rPr>
                <w:i/>
                <w:iCs/>
                <w:sz w:val="23"/>
                <w:szCs w:val="23"/>
              </w:rPr>
              <w:t>Human</w:t>
            </w:r>
            <w:proofErr w:type="spellEnd"/>
            <w:r w:rsidRPr="0039346A">
              <w:rPr>
                <w:i/>
                <w:iCs/>
                <w:sz w:val="23"/>
                <w:szCs w:val="23"/>
              </w:rPr>
              <w:t xml:space="preserve"> </w:t>
            </w:r>
            <w:proofErr w:type="spellStart"/>
            <w:r w:rsidRPr="0039346A">
              <w:rPr>
                <w:i/>
                <w:iCs/>
                <w:sz w:val="23"/>
                <w:szCs w:val="23"/>
              </w:rPr>
              <w:t>Biomedical</w:t>
            </w:r>
            <w:proofErr w:type="spellEnd"/>
            <w:r w:rsidRPr="0039346A">
              <w:rPr>
                <w:i/>
                <w:iCs/>
                <w:sz w:val="23"/>
                <w:szCs w:val="23"/>
              </w:rPr>
              <w:t xml:space="preserve"> </w:t>
            </w:r>
            <w:proofErr w:type="spellStart"/>
            <w:r w:rsidRPr="0039346A">
              <w:rPr>
                <w:i/>
                <w:iCs/>
                <w:sz w:val="23"/>
                <w:szCs w:val="23"/>
              </w:rPr>
              <w:t>Research</w:t>
            </w:r>
            <w:proofErr w:type="spellEnd"/>
            <w:r>
              <w:rPr>
                <w:i/>
                <w:iCs/>
                <w:sz w:val="23"/>
                <w:szCs w:val="23"/>
              </w:rPr>
              <w:t xml:space="preserve"> (</w:t>
            </w:r>
            <w:r w:rsidRPr="0039346A">
              <w:rPr>
                <w:rFonts w:ascii="Times New Roman" w:hAnsi="Times New Roman" w:cs="Times New Roman"/>
                <w:color w:val="000000"/>
                <w:sz w:val="23"/>
                <w:szCs w:val="23"/>
              </w:rPr>
              <w:t>2015</w:t>
            </w:r>
            <w:r>
              <w:rPr>
                <w:rFonts w:ascii="Times New Roman" w:hAnsi="Times New Roman" w:cs="Times New Roman"/>
                <w:color w:val="000000"/>
                <w:sz w:val="23"/>
                <w:szCs w:val="23"/>
              </w:rPr>
              <w:t xml:space="preserve">) </w:t>
            </w:r>
            <w:r w:rsidRPr="0039346A">
              <w:rPr>
                <w:rFonts w:ascii="Times New Roman" w:hAnsi="Times New Roman" w:cs="Times New Roman"/>
                <w:color w:val="000000"/>
                <w:sz w:val="23"/>
                <w:szCs w:val="23"/>
              </w:rPr>
              <w:t xml:space="preserve"> pp 41-65</w:t>
            </w:r>
          </w:p>
          <w:p w:rsidR="004A3421" w:rsidRPr="00774337" w:rsidRDefault="00CA2FDC" w:rsidP="00CA2FDC">
            <w:pPr>
              <w:spacing w:after="0" w:line="240" w:lineRule="auto"/>
            </w:pPr>
            <w:proofErr w:type="spellStart"/>
            <w:r w:rsidRPr="00D908BE">
              <w:rPr>
                <w:rFonts w:ascii="Times New Roman" w:hAnsi="Times New Roman" w:cs="Times New Roman"/>
                <w:color w:val="000000"/>
                <w:lang w:eastAsia="fr-FR"/>
              </w:rPr>
              <w:t>Benabou</w:t>
            </w:r>
            <w:proofErr w:type="spellEnd"/>
            <w:r w:rsidRPr="00D908BE">
              <w:rPr>
                <w:rFonts w:ascii="Times New Roman" w:hAnsi="Times New Roman" w:cs="Times New Roman"/>
                <w:color w:val="000000"/>
                <w:lang w:eastAsia="fr-FR"/>
              </w:rPr>
              <w:t xml:space="preserve"> </w:t>
            </w:r>
            <w:proofErr w:type="spellStart"/>
            <w:r w:rsidRPr="00D908BE">
              <w:rPr>
                <w:rFonts w:ascii="Times New Roman" w:hAnsi="Times New Roman" w:cs="Times New Roman"/>
                <w:color w:val="000000"/>
                <w:lang w:eastAsia="fr-FR"/>
              </w:rPr>
              <w:t>Meddah</w:t>
            </w:r>
            <w:proofErr w:type="spellEnd"/>
            <w:r w:rsidRPr="00D908BE">
              <w:rPr>
                <w:rFonts w:ascii="Times New Roman" w:hAnsi="Times New Roman" w:cs="Times New Roman"/>
                <w:color w:val="000000"/>
                <w:lang w:eastAsia="fr-FR"/>
              </w:rPr>
              <w:t>, Textes internationaux et nationaux de la bioéthique face aux enjeux du progrès biomédicale, mémoire de Magister, option bioéthique, faculté des sciences de la nature et de la vie, université d’Oran, 2014-2015.</w:t>
            </w:r>
          </w:p>
          <w:p w:rsidR="005F6BBF" w:rsidRPr="00C402B9" w:rsidRDefault="009F5659" w:rsidP="00C402B9">
            <w:pPr>
              <w:numPr>
                <w:ilvl w:val="0"/>
                <w:numId w:val="17"/>
              </w:numPr>
              <w:spacing w:after="120" w:line="240" w:lineRule="auto"/>
              <w:ind w:left="0" w:firstLine="360"/>
              <w:jc w:val="both"/>
              <w:rPr>
                <w:rFonts w:ascii="Times New Roman" w:hAnsi="Times New Roman" w:cs="Times New Roman"/>
              </w:rPr>
            </w:pPr>
            <w:hyperlink r:id="rId7" w:history="1">
              <w:r w:rsidR="00C402B9" w:rsidRPr="0022164F">
                <w:rPr>
                  <w:rStyle w:val="Lienhypertexte"/>
                  <w:rFonts w:asciiTheme="majorBidi" w:hAnsiTheme="majorBidi" w:cstheme="majorBidi"/>
                  <w:color w:val="auto"/>
                  <w:sz w:val="24"/>
                  <w:szCs w:val="24"/>
                  <w:u w:val="none"/>
                </w:rPr>
                <w:t>Mohammed Ali Al-Bar</w:t>
              </w:r>
            </w:hyperlink>
            <w:r w:rsidR="00C402B9" w:rsidRPr="0022164F">
              <w:rPr>
                <w:rStyle w:val="author-sup-separator"/>
                <w:rFonts w:asciiTheme="majorBidi" w:hAnsiTheme="majorBidi" w:cstheme="majorBidi"/>
                <w:sz w:val="24"/>
                <w:szCs w:val="24"/>
                <w:shd w:val="clear" w:color="auto" w:fill="FFFFFF"/>
                <w:vertAlign w:val="superscript"/>
              </w:rPr>
              <w:t> </w:t>
            </w:r>
            <w:r w:rsidR="00C402B9" w:rsidRPr="0022164F">
              <w:rPr>
                <w:rStyle w:val="comma"/>
                <w:rFonts w:asciiTheme="majorBidi" w:hAnsiTheme="majorBidi" w:cstheme="majorBidi"/>
                <w:sz w:val="24"/>
                <w:szCs w:val="24"/>
                <w:shd w:val="clear" w:color="auto" w:fill="FFFFFF"/>
              </w:rPr>
              <w:t>, </w:t>
            </w:r>
            <w:hyperlink r:id="rId8" w:history="1">
              <w:r w:rsidR="00C402B9" w:rsidRPr="0022164F">
                <w:rPr>
                  <w:rStyle w:val="Lienhypertexte"/>
                  <w:rFonts w:asciiTheme="majorBidi" w:hAnsiTheme="majorBidi" w:cstheme="majorBidi"/>
                  <w:color w:val="auto"/>
                  <w:sz w:val="24"/>
                  <w:szCs w:val="24"/>
                  <w:u w:val="none"/>
                </w:rPr>
                <w:t xml:space="preserve">Hassan </w:t>
              </w:r>
              <w:proofErr w:type="spellStart"/>
              <w:r w:rsidR="00C402B9" w:rsidRPr="0022164F">
                <w:rPr>
                  <w:rStyle w:val="Lienhypertexte"/>
                  <w:rFonts w:asciiTheme="majorBidi" w:hAnsiTheme="majorBidi" w:cstheme="majorBidi"/>
                  <w:color w:val="auto"/>
                  <w:sz w:val="24"/>
                  <w:szCs w:val="24"/>
                  <w:u w:val="none"/>
                </w:rPr>
                <w:t>Chamsi</w:t>
              </w:r>
              <w:proofErr w:type="spellEnd"/>
              <w:r w:rsidR="00C402B9" w:rsidRPr="0022164F">
                <w:rPr>
                  <w:rStyle w:val="Lienhypertexte"/>
                  <w:rFonts w:asciiTheme="majorBidi" w:hAnsiTheme="majorBidi" w:cstheme="majorBidi"/>
                  <w:color w:val="auto"/>
                  <w:sz w:val="24"/>
                  <w:szCs w:val="24"/>
                  <w:u w:val="none"/>
                </w:rPr>
                <w:t>-</w:t>
              </w:r>
              <w:proofErr w:type="spellStart"/>
              <w:r w:rsidR="00C402B9" w:rsidRPr="0022164F">
                <w:rPr>
                  <w:rStyle w:val="Lienhypertexte"/>
                  <w:rFonts w:asciiTheme="majorBidi" w:hAnsiTheme="majorBidi" w:cstheme="majorBidi"/>
                  <w:color w:val="auto"/>
                  <w:sz w:val="24"/>
                  <w:szCs w:val="24"/>
                  <w:u w:val="none"/>
                </w:rPr>
                <w:t>Pasha</w:t>
              </w:r>
              <w:proofErr w:type="spellEnd"/>
            </w:hyperlink>
            <w:r w:rsidR="00C402B9" w:rsidRPr="0022164F">
              <w:rPr>
                <w:rStyle w:val="author-sup-separator"/>
                <w:rFonts w:asciiTheme="majorBidi" w:hAnsiTheme="majorBidi" w:cstheme="majorBidi"/>
                <w:sz w:val="24"/>
                <w:szCs w:val="24"/>
                <w:shd w:val="clear" w:color="auto" w:fill="FFFFFF"/>
                <w:vertAlign w:val="superscript"/>
              </w:rPr>
              <w:t xml:space="preserve">. </w:t>
            </w:r>
            <w:proofErr w:type="spellStart"/>
            <w:r w:rsidR="00C402B9" w:rsidRPr="0022164F">
              <w:rPr>
                <w:rFonts w:asciiTheme="majorBidi" w:hAnsiTheme="majorBidi" w:cstheme="majorBidi"/>
                <w:sz w:val="24"/>
                <w:szCs w:val="24"/>
              </w:rPr>
              <w:t>Co</w:t>
            </w:r>
            <w:r w:rsidR="00C402B9" w:rsidRPr="0022164F">
              <w:rPr>
                <w:rFonts w:asciiTheme="majorBidi" w:hAnsiTheme="majorBidi" w:cstheme="majorBidi"/>
                <w:color w:val="212121"/>
                <w:sz w:val="24"/>
                <w:szCs w:val="24"/>
              </w:rPr>
              <w:t>ntemporary</w:t>
            </w:r>
            <w:proofErr w:type="spellEnd"/>
            <w:r w:rsidR="00C402B9" w:rsidRPr="0022164F">
              <w:rPr>
                <w:rFonts w:asciiTheme="majorBidi" w:hAnsiTheme="majorBidi" w:cstheme="majorBidi"/>
                <w:color w:val="212121"/>
                <w:sz w:val="24"/>
                <w:szCs w:val="24"/>
              </w:rPr>
              <w:t xml:space="preserve"> </w:t>
            </w:r>
            <w:proofErr w:type="spellStart"/>
            <w:r w:rsidR="00C402B9" w:rsidRPr="0022164F">
              <w:rPr>
                <w:rFonts w:asciiTheme="majorBidi" w:hAnsiTheme="majorBidi" w:cstheme="majorBidi"/>
                <w:color w:val="212121"/>
                <w:sz w:val="24"/>
                <w:szCs w:val="24"/>
              </w:rPr>
              <w:t>Bioethics</w:t>
            </w:r>
            <w:proofErr w:type="spellEnd"/>
            <w:r w:rsidR="00C402B9" w:rsidRPr="0022164F">
              <w:rPr>
                <w:rFonts w:asciiTheme="majorBidi" w:hAnsiTheme="majorBidi" w:cstheme="majorBidi"/>
                <w:color w:val="212121"/>
                <w:sz w:val="24"/>
                <w:szCs w:val="24"/>
              </w:rPr>
              <w:t xml:space="preserve">: </w:t>
            </w:r>
            <w:proofErr w:type="spellStart"/>
            <w:r w:rsidR="00C402B9" w:rsidRPr="0022164F">
              <w:rPr>
                <w:rFonts w:asciiTheme="majorBidi" w:hAnsiTheme="majorBidi" w:cstheme="majorBidi"/>
                <w:color w:val="212121"/>
                <w:sz w:val="24"/>
                <w:szCs w:val="24"/>
              </w:rPr>
              <w:t>Islamic</w:t>
            </w:r>
            <w:proofErr w:type="spellEnd"/>
            <w:r w:rsidR="00C402B9" w:rsidRPr="0022164F">
              <w:rPr>
                <w:rFonts w:asciiTheme="majorBidi" w:hAnsiTheme="majorBidi" w:cstheme="majorBidi"/>
                <w:color w:val="212121"/>
                <w:sz w:val="24"/>
                <w:szCs w:val="24"/>
              </w:rPr>
              <w:t xml:space="preserve"> Perspective.</w:t>
            </w:r>
            <w:r w:rsidR="00C402B9" w:rsidRPr="0022164F">
              <w:rPr>
                <w:rFonts w:asciiTheme="majorBidi" w:hAnsiTheme="majorBidi" w:cstheme="majorBidi"/>
                <w:color w:val="212121"/>
                <w:sz w:val="24"/>
                <w:szCs w:val="24"/>
                <w:shd w:val="clear" w:color="auto" w:fill="FFFFFF"/>
              </w:rPr>
              <w:t xml:space="preserve"> Cham (CH): Springer; 2015</w:t>
            </w:r>
          </w:p>
        </w:tc>
      </w:tr>
      <w:tr w:rsidR="004A3421" w:rsidRPr="00774337" w:rsidTr="00774337">
        <w:tc>
          <w:tcPr>
            <w:tcW w:w="2689" w:type="dxa"/>
          </w:tcPr>
          <w:p w:rsidR="004A3421" w:rsidRPr="00774337" w:rsidRDefault="00AE28C0" w:rsidP="00AE28C0">
            <w:pPr>
              <w:spacing w:after="0" w:line="240" w:lineRule="auto"/>
            </w:pPr>
            <w:proofErr w:type="gramStart"/>
            <w:r>
              <w:rPr>
                <w:rFonts w:hint="cs"/>
                <w:rtl/>
              </w:rPr>
              <w:t>المناشير</w:t>
            </w:r>
            <w:proofErr w:type="gramEnd"/>
          </w:p>
        </w:tc>
        <w:tc>
          <w:tcPr>
            <w:tcW w:w="6371" w:type="dxa"/>
          </w:tcPr>
          <w:p w:rsidR="004A3421" w:rsidRPr="00774337" w:rsidRDefault="004A3421" w:rsidP="00774337">
            <w:pPr>
              <w:spacing w:after="0" w:line="240" w:lineRule="auto"/>
            </w:pPr>
          </w:p>
          <w:p w:rsidR="00CA2FDC" w:rsidRDefault="00CA2FDC" w:rsidP="00CA2FDC">
            <w:pPr>
              <w:numPr>
                <w:ilvl w:val="0"/>
                <w:numId w:val="17"/>
              </w:numPr>
              <w:spacing w:after="120" w:line="240" w:lineRule="auto"/>
              <w:ind w:left="0" w:firstLine="360"/>
              <w:jc w:val="both"/>
              <w:rPr>
                <w:rFonts w:ascii="Times New Roman" w:hAnsi="Times New Roman" w:cs="Times New Roman"/>
                <w:i/>
                <w:iCs/>
                <w:lang w:eastAsia="fr-FR"/>
              </w:rPr>
            </w:pPr>
            <w:proofErr w:type="spellStart"/>
            <w:r w:rsidRPr="00D908BE">
              <w:rPr>
                <w:rFonts w:ascii="Times New Roman" w:hAnsi="Times New Roman" w:cs="Times New Roman"/>
                <w:lang w:eastAsia="fr-FR"/>
              </w:rPr>
              <w:t>Guessous</w:t>
            </w:r>
            <w:proofErr w:type="spellEnd"/>
            <w:r w:rsidRPr="00D908BE">
              <w:rPr>
                <w:rFonts w:ascii="Times New Roman" w:hAnsi="Times New Roman" w:cs="Times New Roman"/>
                <w:lang w:eastAsia="fr-FR"/>
              </w:rPr>
              <w:t xml:space="preserve"> </w:t>
            </w:r>
            <w:proofErr w:type="spellStart"/>
            <w:r w:rsidRPr="00D908BE">
              <w:rPr>
                <w:rFonts w:ascii="Times New Roman" w:hAnsi="Times New Roman" w:cs="Times New Roman"/>
                <w:lang w:eastAsia="fr-FR"/>
              </w:rPr>
              <w:t>Nouzha</w:t>
            </w:r>
            <w:proofErr w:type="spellEnd"/>
            <w:r w:rsidRPr="00D908BE">
              <w:rPr>
                <w:rFonts w:ascii="Times New Roman" w:hAnsi="Times New Roman" w:cs="Times New Roman"/>
                <w:lang w:eastAsia="fr-FR"/>
              </w:rPr>
              <w:t xml:space="preserve">.  L’UNESCO et l’éducation et la formation à la bioéthique. </w:t>
            </w:r>
            <w:r w:rsidRPr="00D908BE">
              <w:rPr>
                <w:rFonts w:ascii="Times New Roman" w:hAnsi="Times New Roman" w:cs="Times New Roman"/>
                <w:i/>
                <w:iCs/>
                <w:lang w:eastAsia="fr-FR"/>
              </w:rPr>
              <w:t>Journal international de</w:t>
            </w:r>
            <w:r w:rsidRPr="00D908BE">
              <w:rPr>
                <w:rFonts w:ascii="Times New Roman" w:eastAsia="Times New Roman" w:hAnsi="Times New Roman" w:cs="Times New Roman"/>
                <w:lang w:eastAsia="fr-FR"/>
              </w:rPr>
              <w:t xml:space="preserve"> </w:t>
            </w:r>
            <w:r w:rsidRPr="00D908BE">
              <w:rPr>
                <w:rFonts w:ascii="Times New Roman" w:hAnsi="Times New Roman" w:cs="Times New Roman"/>
                <w:i/>
                <w:iCs/>
                <w:lang w:eastAsia="fr-FR"/>
              </w:rPr>
              <w:t>bioéthique, 2010, vol. 21, n° 1 ; pp 97-106.</w:t>
            </w:r>
          </w:p>
          <w:p w:rsidR="00CA2FDC" w:rsidRPr="00D908BE" w:rsidRDefault="00CA2FDC" w:rsidP="00CA2FDC">
            <w:pPr>
              <w:numPr>
                <w:ilvl w:val="0"/>
                <w:numId w:val="17"/>
              </w:numPr>
              <w:spacing w:after="120" w:line="240" w:lineRule="auto"/>
              <w:ind w:left="0" w:firstLine="360"/>
              <w:jc w:val="both"/>
              <w:rPr>
                <w:rFonts w:ascii="Times New Roman" w:hAnsi="Times New Roman" w:cs="Times New Roman"/>
              </w:rPr>
            </w:pPr>
            <w:proofErr w:type="spellStart"/>
            <w:r w:rsidRPr="00D908BE">
              <w:rPr>
                <w:rFonts w:ascii="Times New Roman" w:hAnsi="Times New Roman" w:cs="Times New Roman"/>
              </w:rPr>
              <w:t>Mostéfa</w:t>
            </w:r>
            <w:proofErr w:type="spellEnd"/>
            <w:r w:rsidRPr="00D908BE">
              <w:rPr>
                <w:rFonts w:ascii="Times New Roman" w:hAnsi="Times New Roman" w:cs="Times New Roman"/>
              </w:rPr>
              <w:t xml:space="preserve"> KHIAT Expérimentation humaine et Bioéthique. </w:t>
            </w:r>
            <w:proofErr w:type="spellStart"/>
            <w:r w:rsidRPr="00D908BE">
              <w:rPr>
                <w:rFonts w:ascii="Times New Roman" w:hAnsi="Times New Roman" w:cs="Times New Roman"/>
              </w:rPr>
              <w:t>Algerian</w:t>
            </w:r>
            <w:proofErr w:type="spellEnd"/>
            <w:r w:rsidRPr="00D908BE">
              <w:rPr>
                <w:rFonts w:ascii="Times New Roman" w:hAnsi="Times New Roman" w:cs="Times New Roman"/>
              </w:rPr>
              <w:t xml:space="preserve"> Journal of </w:t>
            </w:r>
            <w:proofErr w:type="spellStart"/>
            <w:r w:rsidRPr="00D908BE">
              <w:rPr>
                <w:rFonts w:ascii="Times New Roman" w:hAnsi="Times New Roman" w:cs="Times New Roman"/>
              </w:rPr>
              <w:t>Health</w:t>
            </w:r>
            <w:proofErr w:type="spellEnd"/>
            <w:r w:rsidRPr="00D908BE">
              <w:rPr>
                <w:rFonts w:ascii="Times New Roman" w:hAnsi="Times New Roman" w:cs="Times New Roman"/>
              </w:rPr>
              <w:t xml:space="preserve"> </w:t>
            </w:r>
            <w:proofErr w:type="spellStart"/>
            <w:r w:rsidRPr="00D908BE">
              <w:rPr>
                <w:rFonts w:ascii="Times New Roman" w:hAnsi="Times New Roman" w:cs="Times New Roman"/>
              </w:rPr>
              <w:t>Sciences.Vol.</w:t>
            </w:r>
            <w:proofErr w:type="spellEnd"/>
            <w:r w:rsidRPr="00D908BE">
              <w:rPr>
                <w:rFonts w:ascii="Times New Roman" w:hAnsi="Times New Roman" w:cs="Times New Roman"/>
              </w:rPr>
              <w:t xml:space="preserve"> 01, 2019 : 19-24</w:t>
            </w:r>
          </w:p>
          <w:p w:rsidR="004A3421" w:rsidRDefault="00CA2FDC" w:rsidP="00CA2FDC">
            <w:pPr>
              <w:spacing w:after="0" w:line="240" w:lineRule="auto"/>
              <w:rPr>
                <w:rFonts w:ascii="Times New Roman" w:hAnsi="Times New Roman" w:cs="Times New Roman"/>
                <w:rtl/>
              </w:rPr>
            </w:pPr>
            <w:proofErr w:type="spellStart"/>
            <w:r w:rsidRPr="00DB4DB6">
              <w:rPr>
                <w:rFonts w:ascii="Times New Roman" w:hAnsi="Times New Roman" w:cs="Times New Roman"/>
              </w:rPr>
              <w:lastRenderedPageBreak/>
              <w:t>Aneta</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Drozdowska</w:t>
            </w:r>
            <w:proofErr w:type="spellEnd"/>
            <w:r w:rsidRPr="00DB4DB6">
              <w:rPr>
                <w:rFonts w:ascii="Times New Roman" w:hAnsi="Times New Roman" w:cs="Times New Roman"/>
              </w:rPr>
              <w:t>, Piotr</w:t>
            </w:r>
            <w:r>
              <w:rPr>
                <w:rFonts w:ascii="Times New Roman" w:hAnsi="Times New Roman" w:cs="Times New Roman"/>
              </w:rPr>
              <w:t xml:space="preserve"> </w:t>
            </w:r>
            <w:proofErr w:type="spellStart"/>
            <w:r w:rsidRPr="00DB4DB6">
              <w:rPr>
                <w:rFonts w:ascii="Times New Roman" w:hAnsi="Times New Roman" w:cs="Times New Roman"/>
              </w:rPr>
              <w:t>Drozdowski</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Zbigniew</w:t>
            </w:r>
            <w:proofErr w:type="spellEnd"/>
            <w:r>
              <w:rPr>
                <w:rFonts w:ascii="Times New Roman" w:hAnsi="Times New Roman" w:cs="Times New Roman"/>
              </w:rPr>
              <w:t xml:space="preserve"> </w:t>
            </w:r>
            <w:proofErr w:type="spellStart"/>
            <w:r w:rsidRPr="00DB4DB6">
              <w:rPr>
                <w:rFonts w:ascii="Times New Roman" w:hAnsi="Times New Roman" w:cs="Times New Roman"/>
              </w:rPr>
              <w:t>Szczepanowski</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Mateusz</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Zachara</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Paweł</w:t>
            </w:r>
            <w:proofErr w:type="spellEnd"/>
            <w:r w:rsidRPr="00DB4DB6">
              <w:rPr>
                <w:rFonts w:ascii="Times New Roman" w:hAnsi="Times New Roman" w:cs="Times New Roman"/>
              </w:rPr>
              <w:t xml:space="preserve"> Rams, </w:t>
            </w:r>
            <w:proofErr w:type="spellStart"/>
            <w:r w:rsidRPr="00DB4DB6">
              <w:rPr>
                <w:rFonts w:ascii="Times New Roman" w:hAnsi="Times New Roman" w:cs="Times New Roman"/>
              </w:rPr>
              <w:t>Konstanty</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Slusarczyk</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Ethical</w:t>
            </w:r>
            <w:proofErr w:type="spellEnd"/>
            <w:r w:rsidRPr="00DB4DB6">
              <w:rPr>
                <w:rFonts w:ascii="Times New Roman" w:hAnsi="Times New Roman" w:cs="Times New Roman"/>
              </w:rPr>
              <w:t xml:space="preserve"> aspects of </w:t>
            </w:r>
            <w:proofErr w:type="spellStart"/>
            <w:r w:rsidRPr="00DB4DB6">
              <w:rPr>
                <w:rFonts w:ascii="Times New Roman" w:hAnsi="Times New Roman" w:cs="Times New Roman"/>
              </w:rPr>
              <w:t>biomedical</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research</w:t>
            </w:r>
            <w:proofErr w:type="spellEnd"/>
            <w:r w:rsidRPr="00DB4DB6">
              <w:rPr>
                <w:rFonts w:ascii="Times New Roman" w:hAnsi="Times New Roman" w:cs="Times New Roman"/>
              </w:rPr>
              <w:t xml:space="preserve"> in the </w:t>
            </w:r>
            <w:proofErr w:type="spellStart"/>
            <w:r w:rsidRPr="00DB4DB6">
              <w:rPr>
                <w:rFonts w:ascii="Times New Roman" w:hAnsi="Times New Roman" w:cs="Times New Roman"/>
              </w:rPr>
              <w:t>context</w:t>
            </w:r>
            <w:proofErr w:type="spellEnd"/>
            <w:r w:rsidRPr="00DB4DB6">
              <w:rPr>
                <w:rFonts w:ascii="Times New Roman" w:hAnsi="Times New Roman" w:cs="Times New Roman"/>
              </w:rPr>
              <w:t xml:space="preserve"> of </w:t>
            </w:r>
            <w:proofErr w:type="spellStart"/>
            <w:r w:rsidRPr="00DB4DB6">
              <w:rPr>
                <w:rFonts w:ascii="Times New Roman" w:hAnsi="Times New Roman" w:cs="Times New Roman"/>
              </w:rPr>
              <w:t>progress</w:t>
            </w:r>
            <w:proofErr w:type="spellEnd"/>
            <w:r w:rsidRPr="00DB4DB6">
              <w:rPr>
                <w:rFonts w:ascii="Times New Roman" w:hAnsi="Times New Roman" w:cs="Times New Roman"/>
              </w:rPr>
              <w:t xml:space="preserve"> in </w:t>
            </w:r>
            <w:proofErr w:type="spellStart"/>
            <w:r w:rsidRPr="00DB4DB6">
              <w:rPr>
                <w:rFonts w:ascii="Times New Roman" w:hAnsi="Times New Roman" w:cs="Times New Roman"/>
              </w:rPr>
              <w:t>medicine.Polish</w:t>
            </w:r>
            <w:proofErr w:type="spellEnd"/>
            <w:r w:rsidRPr="00DB4DB6">
              <w:rPr>
                <w:rFonts w:ascii="Times New Roman" w:hAnsi="Times New Roman" w:cs="Times New Roman"/>
              </w:rPr>
              <w:t xml:space="preserve"> </w:t>
            </w:r>
            <w:proofErr w:type="spellStart"/>
            <w:r w:rsidRPr="00DB4DB6">
              <w:rPr>
                <w:rFonts w:ascii="Times New Roman" w:hAnsi="Times New Roman" w:cs="Times New Roman"/>
              </w:rPr>
              <w:t>annals</w:t>
            </w:r>
            <w:proofErr w:type="spellEnd"/>
            <w:r w:rsidRPr="00DB4DB6">
              <w:rPr>
                <w:rFonts w:ascii="Times New Roman" w:hAnsi="Times New Roman" w:cs="Times New Roman"/>
              </w:rPr>
              <w:t xml:space="preserve"> of </w:t>
            </w:r>
            <w:proofErr w:type="spellStart"/>
            <w:r w:rsidRPr="00DB4DB6">
              <w:rPr>
                <w:rFonts w:ascii="Times New Roman" w:hAnsi="Times New Roman" w:cs="Times New Roman"/>
              </w:rPr>
              <w:t>medicine</w:t>
            </w:r>
            <w:proofErr w:type="spellEnd"/>
            <w:r w:rsidRPr="00DB4DB6">
              <w:rPr>
                <w:rFonts w:ascii="Times New Roman" w:hAnsi="Times New Roman" w:cs="Times New Roman"/>
              </w:rPr>
              <w:t xml:space="preserve">  1 9 ( 2 0 1 2 ) 1 5 3 – 1 5 7</w:t>
            </w:r>
            <w:r>
              <w:rPr>
                <w:rFonts w:ascii="Times New Roman" w:hAnsi="Times New Roman" w:cs="Times New Roman"/>
              </w:rPr>
              <w:t>.</w:t>
            </w:r>
          </w:p>
          <w:p w:rsidR="00C402B9" w:rsidRPr="00BF568C" w:rsidRDefault="00C402B9" w:rsidP="00C402B9">
            <w:pPr>
              <w:numPr>
                <w:ilvl w:val="0"/>
                <w:numId w:val="17"/>
              </w:numPr>
              <w:spacing w:after="120" w:line="240" w:lineRule="auto"/>
              <w:ind w:left="0" w:firstLine="360"/>
              <w:jc w:val="both"/>
              <w:rPr>
                <w:rFonts w:ascii="Times New Roman" w:hAnsi="Times New Roman" w:cs="Times New Roman"/>
                <w:i/>
                <w:iCs/>
                <w:lang w:eastAsia="fr-FR"/>
              </w:rPr>
            </w:pPr>
            <w:r w:rsidRPr="0022164F">
              <w:rPr>
                <w:rFonts w:asciiTheme="majorBidi" w:hAnsiTheme="majorBidi" w:cstheme="majorBidi"/>
                <w:sz w:val="24"/>
                <w:szCs w:val="24"/>
              </w:rPr>
              <w:t>Adèle Langlois</w:t>
            </w:r>
            <w:r w:rsidRPr="0022164F">
              <w:rPr>
                <w:rFonts w:asciiTheme="majorBidi" w:hAnsiTheme="majorBidi" w:cstheme="majorBidi"/>
              </w:rPr>
              <w:t xml:space="preserve">. </w:t>
            </w:r>
            <w:r w:rsidRPr="0022164F">
              <w:rPr>
                <w:rFonts w:asciiTheme="majorBidi" w:hAnsiTheme="majorBidi" w:cstheme="majorBidi"/>
                <w:sz w:val="24"/>
                <w:szCs w:val="24"/>
              </w:rPr>
              <w:t xml:space="preserve">The UNESCO </w:t>
            </w:r>
            <w:proofErr w:type="spellStart"/>
            <w:r w:rsidRPr="0022164F">
              <w:rPr>
                <w:rFonts w:asciiTheme="majorBidi" w:hAnsiTheme="majorBidi" w:cstheme="majorBidi"/>
                <w:sz w:val="24"/>
                <w:szCs w:val="24"/>
              </w:rPr>
              <w:t>Bioethics</w:t>
            </w:r>
            <w:proofErr w:type="spellEnd"/>
            <w:r w:rsidRPr="0022164F">
              <w:rPr>
                <w:rFonts w:asciiTheme="majorBidi" w:hAnsiTheme="majorBidi" w:cstheme="majorBidi"/>
                <w:sz w:val="24"/>
                <w:szCs w:val="24"/>
              </w:rPr>
              <w:t xml:space="preserve"> Programme: A </w:t>
            </w:r>
            <w:proofErr w:type="spellStart"/>
            <w:r w:rsidRPr="0022164F">
              <w:rPr>
                <w:rFonts w:asciiTheme="majorBidi" w:hAnsiTheme="majorBidi" w:cstheme="majorBidi"/>
                <w:sz w:val="24"/>
                <w:szCs w:val="24"/>
              </w:rPr>
              <w:t>Review.University</w:t>
            </w:r>
            <w:proofErr w:type="spellEnd"/>
            <w:r w:rsidRPr="0022164F">
              <w:rPr>
                <w:rFonts w:asciiTheme="majorBidi" w:hAnsiTheme="majorBidi" w:cstheme="majorBidi"/>
                <w:sz w:val="24"/>
                <w:szCs w:val="24"/>
              </w:rPr>
              <w:t xml:space="preserve"> of Lincoln, UK. New </w:t>
            </w:r>
            <w:proofErr w:type="spellStart"/>
            <w:r w:rsidRPr="0022164F">
              <w:rPr>
                <w:rFonts w:asciiTheme="majorBidi" w:hAnsiTheme="majorBidi" w:cstheme="majorBidi"/>
                <w:sz w:val="24"/>
                <w:szCs w:val="24"/>
              </w:rPr>
              <w:t>Bioeth</w:t>
            </w:r>
            <w:proofErr w:type="spellEnd"/>
            <w:r w:rsidRPr="0022164F">
              <w:rPr>
                <w:rFonts w:asciiTheme="majorBidi" w:hAnsiTheme="majorBidi" w:cstheme="majorBidi"/>
                <w:sz w:val="24"/>
                <w:szCs w:val="24"/>
              </w:rPr>
              <w:t>. 2014 ; 20(1): 3–11.</w:t>
            </w:r>
          </w:p>
          <w:p w:rsidR="00C402B9" w:rsidRPr="00BF568C" w:rsidRDefault="00C402B9" w:rsidP="00C402B9">
            <w:pPr>
              <w:numPr>
                <w:ilvl w:val="0"/>
                <w:numId w:val="17"/>
              </w:numPr>
              <w:spacing w:after="120" w:line="240" w:lineRule="auto"/>
              <w:ind w:left="0" w:firstLine="360"/>
              <w:jc w:val="both"/>
              <w:rPr>
                <w:rFonts w:ascii="Times New Roman" w:hAnsi="Times New Roman" w:cs="Times New Roman"/>
                <w:i/>
                <w:iCs/>
                <w:lang w:eastAsia="fr-FR"/>
              </w:rPr>
            </w:pPr>
            <w:r w:rsidRPr="00BF568C">
              <w:rPr>
                <w:rFonts w:asciiTheme="majorBidi" w:eastAsiaTheme="minorHAnsi" w:hAnsiTheme="majorBidi" w:cstheme="majorBidi"/>
                <w:sz w:val="24"/>
                <w:szCs w:val="24"/>
              </w:rPr>
              <w:t xml:space="preserve">Carlo </w:t>
            </w:r>
            <w:proofErr w:type="spellStart"/>
            <w:r w:rsidRPr="00BF568C">
              <w:rPr>
                <w:rFonts w:asciiTheme="majorBidi" w:eastAsiaTheme="minorHAnsi" w:hAnsiTheme="majorBidi" w:cstheme="majorBidi"/>
                <w:sz w:val="24"/>
                <w:szCs w:val="24"/>
              </w:rPr>
              <w:t>Petrini</w:t>
            </w:r>
            <w:proofErr w:type="spellEnd"/>
            <w:r w:rsidRPr="00BF568C">
              <w:rPr>
                <w:rFonts w:asciiTheme="majorBidi" w:eastAsiaTheme="minorHAnsi" w:hAnsiTheme="majorBidi" w:cstheme="majorBidi"/>
                <w:sz w:val="24"/>
                <w:szCs w:val="24"/>
              </w:rPr>
              <w:t xml:space="preserve">. </w:t>
            </w:r>
            <w:proofErr w:type="spellStart"/>
            <w:r w:rsidRPr="00BF568C">
              <w:rPr>
                <w:rFonts w:asciiTheme="majorBidi" w:eastAsiaTheme="minorHAnsi" w:hAnsiTheme="majorBidi" w:cstheme="majorBidi"/>
                <w:sz w:val="24"/>
                <w:szCs w:val="24"/>
              </w:rPr>
              <w:t>Bioethics</w:t>
            </w:r>
            <w:proofErr w:type="spellEnd"/>
            <w:r w:rsidRPr="00BF568C">
              <w:rPr>
                <w:rFonts w:asciiTheme="majorBidi" w:eastAsiaTheme="minorHAnsi" w:hAnsiTheme="majorBidi" w:cstheme="majorBidi"/>
                <w:sz w:val="24"/>
                <w:szCs w:val="24"/>
              </w:rPr>
              <w:t xml:space="preserve"> of </w:t>
            </w:r>
            <w:proofErr w:type="spellStart"/>
            <w:r w:rsidRPr="00BF568C">
              <w:rPr>
                <w:rFonts w:asciiTheme="majorBidi" w:eastAsiaTheme="minorHAnsi" w:hAnsiTheme="majorBidi" w:cstheme="majorBidi"/>
                <w:sz w:val="24"/>
                <w:szCs w:val="24"/>
              </w:rPr>
              <w:t>Clinical</w:t>
            </w:r>
            <w:proofErr w:type="spellEnd"/>
            <w:r w:rsidRPr="00BF568C">
              <w:rPr>
                <w:rFonts w:asciiTheme="majorBidi" w:eastAsiaTheme="minorHAnsi" w:hAnsiTheme="majorBidi" w:cstheme="majorBidi"/>
                <w:sz w:val="24"/>
                <w:szCs w:val="24"/>
              </w:rPr>
              <w:t xml:space="preserve"> Applications of Stem </w:t>
            </w:r>
            <w:proofErr w:type="spellStart"/>
            <w:r w:rsidRPr="00BF568C">
              <w:rPr>
                <w:rFonts w:asciiTheme="majorBidi" w:eastAsiaTheme="minorHAnsi" w:hAnsiTheme="majorBidi" w:cstheme="majorBidi"/>
                <w:sz w:val="24"/>
                <w:szCs w:val="24"/>
              </w:rPr>
              <w:t>Cells</w:t>
            </w:r>
            <w:proofErr w:type="spellEnd"/>
            <w:r w:rsidRPr="00BF568C">
              <w:rPr>
                <w:rFonts w:asciiTheme="majorBidi" w:eastAsiaTheme="minorHAnsi" w:hAnsiTheme="majorBidi" w:cstheme="majorBidi"/>
                <w:sz w:val="24"/>
                <w:szCs w:val="24"/>
              </w:rPr>
              <w:t xml:space="preserve">. Int. J. Mol. </w:t>
            </w:r>
            <w:proofErr w:type="spellStart"/>
            <w:r w:rsidRPr="00BF568C">
              <w:rPr>
                <w:rFonts w:asciiTheme="majorBidi" w:eastAsiaTheme="minorHAnsi" w:hAnsiTheme="majorBidi" w:cstheme="majorBidi"/>
                <w:sz w:val="24"/>
                <w:szCs w:val="24"/>
              </w:rPr>
              <w:t>Sci</w:t>
            </w:r>
            <w:proofErr w:type="spellEnd"/>
            <w:r w:rsidRPr="00BF568C">
              <w:rPr>
                <w:rFonts w:asciiTheme="majorBidi" w:eastAsiaTheme="minorHAnsi" w:hAnsiTheme="majorBidi" w:cstheme="majorBidi"/>
                <w:sz w:val="24"/>
                <w:szCs w:val="24"/>
              </w:rPr>
              <w:t>. 2017, 18, 814.</w:t>
            </w:r>
          </w:p>
          <w:p w:rsidR="00C402B9" w:rsidRPr="00C402B9" w:rsidRDefault="00C402B9" w:rsidP="00C402B9">
            <w:pPr>
              <w:numPr>
                <w:ilvl w:val="0"/>
                <w:numId w:val="17"/>
              </w:numPr>
              <w:spacing w:after="120" w:line="240" w:lineRule="auto"/>
              <w:ind w:left="0" w:firstLine="360"/>
              <w:jc w:val="both"/>
              <w:rPr>
                <w:rFonts w:ascii="Times New Roman" w:hAnsi="Times New Roman" w:cs="Times New Roman"/>
                <w:i/>
                <w:iCs/>
                <w:lang w:eastAsia="fr-FR"/>
              </w:rPr>
            </w:pPr>
            <w:r w:rsidRPr="00BF568C">
              <w:rPr>
                <w:rFonts w:asciiTheme="majorBidi" w:eastAsiaTheme="minorHAnsi" w:hAnsiTheme="majorBidi" w:cstheme="majorBidi"/>
                <w:sz w:val="24"/>
                <w:szCs w:val="24"/>
              </w:rPr>
              <w:t xml:space="preserve">Bjorn Hofmann. </w:t>
            </w:r>
            <w:proofErr w:type="spellStart"/>
            <w:r w:rsidRPr="00BF568C">
              <w:rPr>
                <w:rFonts w:asciiTheme="majorBidi" w:eastAsiaTheme="minorHAnsi" w:hAnsiTheme="majorBidi" w:cstheme="majorBidi"/>
                <w:sz w:val="24"/>
                <w:szCs w:val="24"/>
              </w:rPr>
              <w:t>Biases</w:t>
            </w:r>
            <w:proofErr w:type="spellEnd"/>
            <w:r w:rsidRPr="00BF568C">
              <w:rPr>
                <w:rFonts w:asciiTheme="majorBidi" w:eastAsiaTheme="minorHAnsi" w:hAnsiTheme="majorBidi" w:cstheme="majorBidi"/>
                <w:sz w:val="24"/>
                <w:szCs w:val="24"/>
              </w:rPr>
              <w:t xml:space="preserve"> in </w:t>
            </w:r>
            <w:proofErr w:type="spellStart"/>
            <w:r w:rsidRPr="00BF568C">
              <w:rPr>
                <w:rFonts w:asciiTheme="majorBidi" w:eastAsiaTheme="minorHAnsi" w:hAnsiTheme="majorBidi" w:cstheme="majorBidi"/>
                <w:sz w:val="24"/>
                <w:szCs w:val="24"/>
              </w:rPr>
              <w:t>bioethics</w:t>
            </w:r>
            <w:proofErr w:type="spellEnd"/>
            <w:r w:rsidRPr="00BF568C">
              <w:rPr>
                <w:rFonts w:asciiTheme="majorBidi" w:eastAsiaTheme="minorHAnsi" w:hAnsiTheme="majorBidi" w:cstheme="majorBidi"/>
                <w:sz w:val="24"/>
                <w:szCs w:val="24"/>
              </w:rPr>
              <w:t xml:space="preserve">: </w:t>
            </w:r>
            <w:proofErr w:type="gramStart"/>
            <w:r w:rsidRPr="00BF568C">
              <w:rPr>
                <w:rFonts w:asciiTheme="majorBidi" w:eastAsiaTheme="minorHAnsi" w:hAnsiTheme="majorBidi" w:cstheme="majorBidi"/>
                <w:sz w:val="24"/>
                <w:szCs w:val="24"/>
              </w:rPr>
              <w:t>a</w:t>
            </w:r>
            <w:proofErr w:type="gramEnd"/>
            <w:r w:rsidRPr="00BF568C">
              <w:rPr>
                <w:rFonts w:asciiTheme="majorBidi" w:eastAsiaTheme="minorHAnsi" w:hAnsiTheme="majorBidi" w:cstheme="majorBidi"/>
                <w:sz w:val="24"/>
                <w:szCs w:val="24"/>
              </w:rPr>
              <w:t xml:space="preserve"> narrative </w:t>
            </w:r>
            <w:proofErr w:type="spellStart"/>
            <w:r w:rsidRPr="00BF568C">
              <w:rPr>
                <w:rFonts w:asciiTheme="majorBidi" w:eastAsiaTheme="minorHAnsi" w:hAnsiTheme="majorBidi" w:cstheme="majorBidi"/>
                <w:sz w:val="24"/>
                <w:szCs w:val="24"/>
              </w:rPr>
              <w:t>review</w:t>
            </w:r>
            <w:proofErr w:type="spellEnd"/>
            <w:r w:rsidRPr="00BF568C">
              <w:rPr>
                <w:rFonts w:asciiTheme="majorBidi" w:eastAsiaTheme="minorHAnsi" w:hAnsiTheme="majorBidi" w:cstheme="majorBidi"/>
                <w:sz w:val="24"/>
                <w:szCs w:val="24"/>
              </w:rPr>
              <w:t xml:space="preserve">. BMC </w:t>
            </w:r>
            <w:proofErr w:type="spellStart"/>
            <w:r w:rsidRPr="00BF568C">
              <w:rPr>
                <w:rFonts w:asciiTheme="majorBidi" w:eastAsiaTheme="minorHAnsi" w:hAnsiTheme="majorBidi" w:cstheme="majorBidi"/>
                <w:sz w:val="24"/>
                <w:szCs w:val="24"/>
              </w:rPr>
              <w:t>Medical</w:t>
            </w:r>
            <w:proofErr w:type="spellEnd"/>
            <w:r w:rsidRPr="00BF568C">
              <w:rPr>
                <w:rFonts w:asciiTheme="majorBidi" w:eastAsiaTheme="minorHAnsi" w:hAnsiTheme="majorBidi" w:cstheme="majorBidi"/>
                <w:sz w:val="24"/>
                <w:szCs w:val="24"/>
              </w:rPr>
              <w:t xml:space="preserve"> </w:t>
            </w:r>
            <w:proofErr w:type="spellStart"/>
            <w:r w:rsidRPr="00BF568C">
              <w:rPr>
                <w:rFonts w:asciiTheme="majorBidi" w:eastAsiaTheme="minorHAnsi" w:hAnsiTheme="majorBidi" w:cstheme="majorBidi"/>
                <w:sz w:val="24"/>
                <w:szCs w:val="24"/>
              </w:rPr>
              <w:t>Ethics</w:t>
            </w:r>
            <w:proofErr w:type="spellEnd"/>
            <w:r w:rsidRPr="00BF568C">
              <w:rPr>
                <w:rFonts w:asciiTheme="majorBidi" w:eastAsiaTheme="minorHAnsi" w:hAnsiTheme="majorBidi" w:cstheme="majorBidi"/>
                <w:sz w:val="24"/>
                <w:szCs w:val="24"/>
              </w:rPr>
              <w:t xml:space="preserve"> (2023) 24:17</w:t>
            </w:r>
          </w:p>
          <w:p w:rsidR="005F6BBF" w:rsidRPr="00774337" w:rsidRDefault="005F6BBF" w:rsidP="00774337">
            <w:pPr>
              <w:spacing w:after="0" w:line="240" w:lineRule="auto"/>
            </w:pPr>
          </w:p>
        </w:tc>
      </w:tr>
      <w:tr w:rsidR="004A3421" w:rsidRPr="00774337" w:rsidTr="00774337">
        <w:tc>
          <w:tcPr>
            <w:tcW w:w="2689" w:type="dxa"/>
          </w:tcPr>
          <w:p w:rsidR="004A3421" w:rsidRPr="00774337" w:rsidRDefault="00AE28C0" w:rsidP="00774337">
            <w:pPr>
              <w:spacing w:after="0" w:line="240" w:lineRule="auto"/>
            </w:pPr>
            <w:proofErr w:type="spellStart"/>
            <w:r>
              <w:rPr>
                <w:rFonts w:hint="cs"/>
                <w:rtl/>
              </w:rPr>
              <w:lastRenderedPageBreak/>
              <w:t>المطبوعت</w:t>
            </w:r>
            <w:proofErr w:type="spellEnd"/>
          </w:p>
          <w:p w:rsidR="004A3421" w:rsidRPr="00774337" w:rsidRDefault="004A3421" w:rsidP="00774337">
            <w:pPr>
              <w:spacing w:after="0" w:line="240" w:lineRule="auto"/>
            </w:pPr>
          </w:p>
        </w:tc>
        <w:tc>
          <w:tcPr>
            <w:tcW w:w="6371" w:type="dxa"/>
          </w:tcPr>
          <w:p w:rsidR="004A3421" w:rsidRPr="00774337" w:rsidRDefault="004A3421" w:rsidP="00774337">
            <w:pPr>
              <w:spacing w:after="0" w:line="240" w:lineRule="auto"/>
            </w:pPr>
          </w:p>
          <w:p w:rsidR="004A3421" w:rsidRPr="00774337" w:rsidRDefault="004A3421" w:rsidP="00774337">
            <w:pPr>
              <w:spacing w:after="0" w:line="240" w:lineRule="auto"/>
            </w:pPr>
          </w:p>
          <w:p w:rsidR="004A3421" w:rsidRPr="00774337" w:rsidRDefault="004A3421" w:rsidP="00774337">
            <w:pPr>
              <w:spacing w:after="0" w:line="240" w:lineRule="auto"/>
            </w:pPr>
          </w:p>
          <w:p w:rsidR="005F6BBF" w:rsidRPr="00774337" w:rsidRDefault="005F6BBF" w:rsidP="00774337">
            <w:pPr>
              <w:spacing w:after="0" w:line="240" w:lineRule="auto"/>
            </w:pPr>
          </w:p>
        </w:tc>
      </w:tr>
      <w:tr w:rsidR="004A3421" w:rsidRPr="00774337" w:rsidTr="00774337">
        <w:tc>
          <w:tcPr>
            <w:tcW w:w="2689" w:type="dxa"/>
          </w:tcPr>
          <w:p w:rsidR="004A3421" w:rsidRPr="00774337" w:rsidRDefault="00AE28C0" w:rsidP="00774337">
            <w:pPr>
              <w:spacing w:after="0" w:line="240" w:lineRule="auto"/>
            </w:pPr>
            <w:r>
              <w:rPr>
                <w:rFonts w:hint="cs"/>
                <w:rtl/>
              </w:rPr>
              <w:t xml:space="preserve">مواقع </w:t>
            </w:r>
            <w:proofErr w:type="spellStart"/>
            <w:r>
              <w:rPr>
                <w:rFonts w:hint="cs"/>
                <w:rtl/>
              </w:rPr>
              <w:t>الواب</w:t>
            </w:r>
            <w:proofErr w:type="spellEnd"/>
          </w:p>
          <w:p w:rsidR="004A3421" w:rsidRPr="00774337" w:rsidRDefault="004A3421" w:rsidP="00774337">
            <w:pPr>
              <w:spacing w:after="0" w:line="240" w:lineRule="auto"/>
            </w:pPr>
          </w:p>
        </w:tc>
        <w:tc>
          <w:tcPr>
            <w:tcW w:w="6371" w:type="dxa"/>
          </w:tcPr>
          <w:p w:rsidR="004A3421" w:rsidRPr="00774337" w:rsidRDefault="004A3421" w:rsidP="00774337">
            <w:pPr>
              <w:spacing w:after="0" w:line="240" w:lineRule="auto"/>
            </w:pPr>
          </w:p>
          <w:p w:rsidR="004A3421" w:rsidRPr="00774337" w:rsidRDefault="004A3421" w:rsidP="00774337">
            <w:pPr>
              <w:spacing w:after="0" w:line="240" w:lineRule="auto"/>
            </w:pPr>
          </w:p>
          <w:p w:rsidR="005F6BBF" w:rsidRPr="00774337" w:rsidRDefault="005F6BBF" w:rsidP="00774337">
            <w:pPr>
              <w:spacing w:after="0" w:line="240" w:lineRule="auto"/>
            </w:pPr>
          </w:p>
        </w:tc>
      </w:tr>
    </w:tbl>
    <w:p w:rsidR="002D07C3" w:rsidRDefault="002D07C3" w:rsidP="00D144DB"/>
    <w:p w:rsidR="009B73C9" w:rsidRDefault="009F5659" w:rsidP="00BE6AF2">
      <w:bookmarkStart w:id="1" w:name="_GoBack"/>
      <w:bookmarkEnd w:id="1"/>
      <w:r w:rsidRPr="009F5659">
        <w:rPr>
          <w:b/>
          <w:bCs/>
          <w:noProof/>
          <w:u w:val="single"/>
          <w:lang w:eastAsia="fr-FR"/>
        </w:rPr>
        <w:pict>
          <v:shapetype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" strokeweight=".5pt">
            <v:textbox>
              <w:txbxContent>
                <w:p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rsidR="00AE28C0" w:rsidRPr="00BE6AF2" w:rsidRDefault="00AE28C0" w:rsidP="00BE6AF2">
                  <w:pPr>
                    <w:jc w:val="center"/>
                    <w:rPr>
                      <w:b/>
                      <w:bCs/>
                      <w:u w:val="single"/>
                    </w:rPr>
                  </w:pPr>
                </w:p>
              </w:txbxContent>
            </v:textbox>
          </v:shape>
        </w:pic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A71247C"/>
    <w:multiLevelType w:val="multilevel"/>
    <w:tmpl w:val="BB649DD2"/>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F251673"/>
    <w:multiLevelType w:val="hybridMultilevel"/>
    <w:tmpl w:val="D7A08C54"/>
    <w:lvl w:ilvl="0" w:tplc="A59002C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493204"/>
    <w:multiLevelType w:val="hybridMultilevel"/>
    <w:tmpl w:val="120CC21A"/>
    <w:lvl w:ilvl="0" w:tplc="5DBA1334">
      <w:start w:val="1"/>
      <w:numFmt w:val="decimal"/>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6">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D7D5BC6"/>
    <w:multiLevelType w:val="multilevel"/>
    <w:tmpl w:val="1FD8EBC4"/>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2"/>
  </w:num>
  <w:num w:numId="3">
    <w:abstractNumId w:val="2"/>
  </w:num>
  <w:num w:numId="4">
    <w:abstractNumId w:val="2"/>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7"/>
  </w:num>
  <w:num w:numId="13">
    <w:abstractNumId w:val="0"/>
  </w:num>
  <w:num w:numId="14">
    <w:abstractNumId w:val="6"/>
  </w:num>
  <w:num w:numId="15">
    <w:abstractNumId w:val="1"/>
  </w:num>
  <w:num w:numId="16">
    <w:abstractNumId w:val="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rsids>
    <w:rsidRoot w:val="00F80FD2"/>
    <w:rsid w:val="000371C0"/>
    <w:rsid w:val="000A2139"/>
    <w:rsid w:val="000C19B5"/>
    <w:rsid w:val="000C63FC"/>
    <w:rsid w:val="000D7B0B"/>
    <w:rsid w:val="000F7719"/>
    <w:rsid w:val="00121DA8"/>
    <w:rsid w:val="00155865"/>
    <w:rsid w:val="00155901"/>
    <w:rsid w:val="001A338C"/>
    <w:rsid w:val="001B6C15"/>
    <w:rsid w:val="001C2D9C"/>
    <w:rsid w:val="001D1D3B"/>
    <w:rsid w:val="001E12E7"/>
    <w:rsid w:val="001F298C"/>
    <w:rsid w:val="001F340A"/>
    <w:rsid w:val="00236309"/>
    <w:rsid w:val="00277B9C"/>
    <w:rsid w:val="0029353E"/>
    <w:rsid w:val="002A2A2A"/>
    <w:rsid w:val="002B378B"/>
    <w:rsid w:val="002C67E7"/>
    <w:rsid w:val="002D07C3"/>
    <w:rsid w:val="00323CE6"/>
    <w:rsid w:val="00333F0C"/>
    <w:rsid w:val="0034159D"/>
    <w:rsid w:val="0036605F"/>
    <w:rsid w:val="003C1A49"/>
    <w:rsid w:val="003D248C"/>
    <w:rsid w:val="003D5AFE"/>
    <w:rsid w:val="003E5702"/>
    <w:rsid w:val="003F1728"/>
    <w:rsid w:val="00406172"/>
    <w:rsid w:val="0042399D"/>
    <w:rsid w:val="004331A8"/>
    <w:rsid w:val="00457208"/>
    <w:rsid w:val="004A3421"/>
    <w:rsid w:val="004A6397"/>
    <w:rsid w:val="004D05ED"/>
    <w:rsid w:val="005307B2"/>
    <w:rsid w:val="00595FC4"/>
    <w:rsid w:val="005F6BBF"/>
    <w:rsid w:val="0060348E"/>
    <w:rsid w:val="00606FA1"/>
    <w:rsid w:val="0061109B"/>
    <w:rsid w:val="006142FA"/>
    <w:rsid w:val="00653D1C"/>
    <w:rsid w:val="00662DE5"/>
    <w:rsid w:val="00665E25"/>
    <w:rsid w:val="00673AFF"/>
    <w:rsid w:val="0068070C"/>
    <w:rsid w:val="006873D3"/>
    <w:rsid w:val="006A33F9"/>
    <w:rsid w:val="006B258A"/>
    <w:rsid w:val="006B4A37"/>
    <w:rsid w:val="006D0532"/>
    <w:rsid w:val="006E6096"/>
    <w:rsid w:val="006F68C1"/>
    <w:rsid w:val="00733787"/>
    <w:rsid w:val="00765534"/>
    <w:rsid w:val="00770375"/>
    <w:rsid w:val="00774337"/>
    <w:rsid w:val="007A62DA"/>
    <w:rsid w:val="007C31EF"/>
    <w:rsid w:val="007C40DD"/>
    <w:rsid w:val="007E39E8"/>
    <w:rsid w:val="007F07BD"/>
    <w:rsid w:val="007F2103"/>
    <w:rsid w:val="007F3496"/>
    <w:rsid w:val="00851C55"/>
    <w:rsid w:val="00854A52"/>
    <w:rsid w:val="008631EA"/>
    <w:rsid w:val="00897F09"/>
    <w:rsid w:val="008A5F23"/>
    <w:rsid w:val="008C6A18"/>
    <w:rsid w:val="008C6E60"/>
    <w:rsid w:val="008E3982"/>
    <w:rsid w:val="008E67C3"/>
    <w:rsid w:val="008F297C"/>
    <w:rsid w:val="008F2FE9"/>
    <w:rsid w:val="009179E7"/>
    <w:rsid w:val="00920663"/>
    <w:rsid w:val="00947B48"/>
    <w:rsid w:val="00950DB8"/>
    <w:rsid w:val="00961D97"/>
    <w:rsid w:val="0096267E"/>
    <w:rsid w:val="00964296"/>
    <w:rsid w:val="009862F5"/>
    <w:rsid w:val="009A40FD"/>
    <w:rsid w:val="009A4FF8"/>
    <w:rsid w:val="009B522E"/>
    <w:rsid w:val="009B73C9"/>
    <w:rsid w:val="009E136F"/>
    <w:rsid w:val="009F5659"/>
    <w:rsid w:val="00A0598F"/>
    <w:rsid w:val="00A26992"/>
    <w:rsid w:val="00A274BD"/>
    <w:rsid w:val="00A332DF"/>
    <w:rsid w:val="00A40831"/>
    <w:rsid w:val="00A51AD1"/>
    <w:rsid w:val="00A54588"/>
    <w:rsid w:val="00A55690"/>
    <w:rsid w:val="00A56080"/>
    <w:rsid w:val="00AB6A9F"/>
    <w:rsid w:val="00AC718F"/>
    <w:rsid w:val="00AD5FD9"/>
    <w:rsid w:val="00AE28C0"/>
    <w:rsid w:val="00B109A7"/>
    <w:rsid w:val="00B1155D"/>
    <w:rsid w:val="00B46D74"/>
    <w:rsid w:val="00BD008E"/>
    <w:rsid w:val="00BD3330"/>
    <w:rsid w:val="00BE6AF2"/>
    <w:rsid w:val="00BE7223"/>
    <w:rsid w:val="00BF1D48"/>
    <w:rsid w:val="00C102CB"/>
    <w:rsid w:val="00C36D6C"/>
    <w:rsid w:val="00C402B9"/>
    <w:rsid w:val="00C61DA5"/>
    <w:rsid w:val="00C85F25"/>
    <w:rsid w:val="00CA060C"/>
    <w:rsid w:val="00CA2FDC"/>
    <w:rsid w:val="00CD0552"/>
    <w:rsid w:val="00CF6046"/>
    <w:rsid w:val="00D144DB"/>
    <w:rsid w:val="00D14FFF"/>
    <w:rsid w:val="00D4787E"/>
    <w:rsid w:val="00D51F16"/>
    <w:rsid w:val="00D75F05"/>
    <w:rsid w:val="00DB1B06"/>
    <w:rsid w:val="00E043A8"/>
    <w:rsid w:val="00E04AFD"/>
    <w:rsid w:val="00E12CED"/>
    <w:rsid w:val="00E25D74"/>
    <w:rsid w:val="00E27395"/>
    <w:rsid w:val="00E30CE9"/>
    <w:rsid w:val="00E41592"/>
    <w:rsid w:val="00EB5CDD"/>
    <w:rsid w:val="00EF486D"/>
    <w:rsid w:val="00F005B7"/>
    <w:rsid w:val="00F1572C"/>
    <w:rsid w:val="00F16536"/>
    <w:rsid w:val="00F30DB8"/>
    <w:rsid w:val="00F70E1D"/>
    <w:rsid w:val="00F733C2"/>
    <w:rsid w:val="00F80FD2"/>
    <w:rsid w:val="00F83870"/>
    <w:rsid w:val="00F90627"/>
    <w:rsid w:val="00FA1F1C"/>
    <w:rsid w:val="00FC3BB6"/>
    <w:rsid w:val="00FC5E8D"/>
    <w:rsid w:val="00FF53F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 w:type="character" w:customStyle="1" w:styleId="authors-list-item">
    <w:name w:val="authors-list-item"/>
    <w:basedOn w:val="Policepardfaut"/>
    <w:rsid w:val="00C402B9"/>
  </w:style>
  <w:style w:type="character" w:customStyle="1" w:styleId="author-sup-separator">
    <w:name w:val="author-sup-separator"/>
    <w:basedOn w:val="Policepardfaut"/>
    <w:rsid w:val="00C402B9"/>
  </w:style>
  <w:style w:type="character" w:customStyle="1" w:styleId="comma">
    <w:name w:val="comma"/>
    <w:basedOn w:val="Policepardfaut"/>
    <w:rsid w:val="00C402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term=Chamsi-Pasha+H&amp;cauthor_id=29809384" TargetMode="External"/><Relationship Id="rId3" Type="http://schemas.openxmlformats.org/officeDocument/2006/relationships/styles" Target="styles.xml"/><Relationship Id="rId7" Type="http://schemas.openxmlformats.org/officeDocument/2006/relationships/hyperlink" Target="https://pubmed.ncbi.nlm.nih.gov/?term=Al-Bar+MA&amp;cauthor_id=298093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gence-nationale-recherche"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E565-96D2-4C8C-A9D6-C3A15796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SYLLABUS.dot</Template>
  <TotalTime>3</TotalTime>
  <Pages>1</Pages>
  <Words>720</Words>
  <Characters>3960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hanifa</cp:lastModifiedBy>
  <cp:revision>6</cp:revision>
  <cp:lastPrinted>2023-02-19T12:06:00Z</cp:lastPrinted>
  <dcterms:created xsi:type="dcterms:W3CDTF">2023-12-18T09:51:00Z</dcterms:created>
  <dcterms:modified xsi:type="dcterms:W3CDTF">2024-01-14T08:01:00Z</dcterms:modified>
</cp:coreProperties>
</file>